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2453CA" w:rsidTr="005830BE">
        <w:trPr>
          <w:trHeight w:val="1618"/>
          <w:jc w:val="center"/>
        </w:trPr>
        <w:tc>
          <w:tcPr>
            <w:tcW w:w="4225" w:type="dxa"/>
          </w:tcPr>
          <w:p w:rsidR="002453CA" w:rsidRPr="00931E10" w:rsidRDefault="002453CA" w:rsidP="00931E10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БАШ</w:t>
            </w:r>
            <w:r w:rsidR="00EB084D" w:rsidRPr="00931E10">
              <w:rPr>
                <w:b/>
                <w:sz w:val="22"/>
                <w:szCs w:val="22"/>
              </w:rPr>
              <w:t>К</w:t>
            </w:r>
            <w:r w:rsidRPr="00931E10">
              <w:rPr>
                <w:b/>
                <w:sz w:val="22"/>
                <w:szCs w:val="22"/>
              </w:rPr>
              <w:t>ОРТОСТАН РЕСПУБЛИКА</w:t>
            </w:r>
            <w:r w:rsidR="005E0252">
              <w:rPr>
                <w:b/>
                <w:sz w:val="22"/>
                <w:szCs w:val="22"/>
              </w:rPr>
              <w:t>Һ</w:t>
            </w:r>
            <w:proofErr w:type="gramStart"/>
            <w:r w:rsidRPr="00931E10">
              <w:rPr>
                <w:b/>
                <w:sz w:val="22"/>
                <w:szCs w:val="22"/>
              </w:rPr>
              <w:t>Ы</w:t>
            </w:r>
            <w:proofErr w:type="gramEnd"/>
          </w:p>
          <w:p w:rsidR="002453CA" w:rsidRPr="00931E10" w:rsidRDefault="002453CA" w:rsidP="00931E10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БЕЛОРЕТ РАЙОНЫ</w:t>
            </w:r>
          </w:p>
          <w:p w:rsidR="002453CA" w:rsidRPr="00931E10" w:rsidRDefault="00931E10" w:rsidP="00931E10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МУНИЦИПАЛЬ РАЙОНЫНЫҢ</w:t>
            </w:r>
          </w:p>
          <w:p w:rsidR="002453CA" w:rsidRPr="00931E10" w:rsidRDefault="002453CA" w:rsidP="00931E10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НИКОЛАЕВКА АУЫЛ БИЛ</w:t>
            </w:r>
            <w:r w:rsidR="00931E10" w:rsidRPr="00931E10">
              <w:rPr>
                <w:b/>
                <w:sz w:val="22"/>
                <w:szCs w:val="22"/>
              </w:rPr>
              <w:t>Ә</w:t>
            </w:r>
            <w:r w:rsidRPr="00931E10">
              <w:rPr>
                <w:b/>
                <w:sz w:val="22"/>
                <w:szCs w:val="22"/>
              </w:rPr>
              <w:t>М</w:t>
            </w:r>
            <w:r w:rsidR="00931E10" w:rsidRPr="00931E10">
              <w:rPr>
                <w:b/>
                <w:sz w:val="22"/>
                <w:szCs w:val="22"/>
              </w:rPr>
              <w:t>Ә</w:t>
            </w:r>
            <w:r w:rsidRPr="00931E10">
              <w:rPr>
                <w:b/>
                <w:sz w:val="22"/>
                <w:szCs w:val="22"/>
              </w:rPr>
              <w:t>һЕ</w:t>
            </w:r>
          </w:p>
          <w:p w:rsidR="002453CA" w:rsidRPr="00931E10" w:rsidRDefault="00931E10" w:rsidP="00931E10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2453CA" w:rsidRDefault="002453CA" w:rsidP="00931E10">
            <w:pPr>
              <w:jc w:val="center"/>
              <w:rPr>
                <w:rFonts w:ascii="Bashkort" w:hAnsi="Bashkort"/>
              </w:rPr>
            </w:pPr>
          </w:p>
        </w:tc>
        <w:tc>
          <w:tcPr>
            <w:tcW w:w="1839" w:type="dxa"/>
          </w:tcPr>
          <w:p w:rsidR="002453CA" w:rsidRDefault="007F752D" w:rsidP="002453CA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453CA" w:rsidRPr="00931E10" w:rsidRDefault="002453CA" w:rsidP="002453CA">
            <w:pPr>
              <w:jc w:val="center"/>
              <w:rPr>
                <w:b/>
                <w:caps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>СОВЕТ</w:t>
            </w:r>
          </w:p>
          <w:p w:rsidR="002453CA" w:rsidRPr="00931E10" w:rsidRDefault="002453CA" w:rsidP="002453CA">
            <w:pPr>
              <w:jc w:val="center"/>
              <w:rPr>
                <w:b/>
                <w:caps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:rsidR="002453CA" w:rsidRPr="00931E10" w:rsidRDefault="002453CA" w:rsidP="002453CA">
            <w:pPr>
              <w:jc w:val="center"/>
              <w:rPr>
                <w:b/>
                <w:caps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2453CA" w:rsidRPr="00931E10" w:rsidRDefault="002453CA" w:rsidP="002453CA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931E10">
              <w:rPr>
                <w:b/>
                <w:sz w:val="22"/>
                <w:szCs w:val="22"/>
              </w:rPr>
              <w:t xml:space="preserve"> </w:t>
            </w:r>
            <w:r w:rsidRPr="00931E10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931E10">
              <w:rPr>
                <w:b/>
                <w:sz w:val="22"/>
                <w:szCs w:val="22"/>
              </w:rPr>
              <w:t>РЕСПУБЛИКИ БАШКОРТОСТАН</w:t>
            </w:r>
          </w:p>
          <w:p w:rsidR="002453CA" w:rsidRPr="00931E10" w:rsidRDefault="002453CA" w:rsidP="002453CA">
            <w:pPr>
              <w:jc w:val="center"/>
              <w:rPr>
                <w:b/>
                <w:sz w:val="10"/>
                <w:szCs w:val="10"/>
              </w:rPr>
            </w:pPr>
          </w:p>
          <w:p w:rsidR="002453CA" w:rsidRDefault="002453CA" w:rsidP="002453CA">
            <w:pPr>
              <w:jc w:val="center"/>
              <w:rPr>
                <w:b/>
              </w:rPr>
            </w:pPr>
          </w:p>
        </w:tc>
      </w:tr>
    </w:tbl>
    <w:p w:rsidR="002453CA" w:rsidRDefault="002453CA" w:rsidP="002453CA">
      <w:pPr>
        <w:pBdr>
          <w:bottom w:val="double" w:sz="6" w:space="1" w:color="auto"/>
        </w:pBdr>
        <w:jc w:val="both"/>
        <w:rPr>
          <w:sz w:val="28"/>
        </w:rPr>
      </w:pPr>
    </w:p>
    <w:p w:rsidR="009C6975" w:rsidRDefault="009C6975" w:rsidP="009C6975">
      <w:pPr>
        <w:rPr>
          <w:rFonts w:ascii="NewtonITT" w:hAnsi="NewtonITT"/>
          <w:b/>
          <w:bCs/>
          <w:sz w:val="28"/>
        </w:rPr>
      </w:pPr>
      <w:r w:rsidRPr="009C6975">
        <w:rPr>
          <w:rFonts w:ascii="NewtonITT" w:hAnsi="NewtonITT"/>
          <w:b/>
          <w:bCs/>
          <w:sz w:val="28"/>
        </w:rPr>
        <w:t xml:space="preserve">              </w:t>
      </w: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  <w:r>
        <w:rPr>
          <w:rFonts w:ascii="NewtonITT" w:hAnsi="NewtonITT"/>
          <w:b/>
          <w:bCs/>
          <w:sz w:val="28"/>
        </w:rPr>
        <w:t xml:space="preserve">             </w:t>
      </w:r>
      <w:r w:rsidRPr="009C6975">
        <w:rPr>
          <w:rFonts w:ascii="NewtonITT" w:hAnsi="NewtonITT"/>
          <w:b/>
          <w:bCs/>
          <w:sz w:val="28"/>
        </w:rPr>
        <w:t xml:space="preserve"> </w:t>
      </w:r>
      <w:r w:rsidRPr="009C6975">
        <w:rPr>
          <w:rFonts w:ascii="NewtonITT" w:hAnsi="NewtonITT"/>
          <w:b/>
          <w:sz w:val="28"/>
        </w:rPr>
        <w:t>ҠАРАР                                                                        РЕШЕНИЕ</w:t>
      </w: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  <w:r>
        <w:rPr>
          <w:rFonts w:ascii="NewtonITT" w:hAnsi="NewtonITT"/>
          <w:b/>
          <w:sz w:val="28"/>
        </w:rPr>
        <w:t xml:space="preserve">               «16</w:t>
      </w:r>
      <w:r w:rsidRPr="009C6975">
        <w:rPr>
          <w:rFonts w:ascii="NewtonITT" w:hAnsi="NewtonITT"/>
          <w:b/>
          <w:sz w:val="28"/>
        </w:rPr>
        <w:t xml:space="preserve">» май 2018 </w:t>
      </w:r>
      <w:proofErr w:type="spellStart"/>
      <w:r w:rsidRPr="009C6975">
        <w:rPr>
          <w:rFonts w:ascii="NewtonITT" w:hAnsi="NewtonITT"/>
          <w:b/>
          <w:sz w:val="28"/>
        </w:rPr>
        <w:t>й</w:t>
      </w:r>
      <w:proofErr w:type="spellEnd"/>
      <w:r w:rsidRPr="009C6975">
        <w:rPr>
          <w:rFonts w:ascii="NewtonITT" w:hAnsi="NewtonITT"/>
          <w:b/>
          <w:sz w:val="28"/>
        </w:rPr>
        <w:t xml:space="preserve">.            </w:t>
      </w:r>
      <w:r w:rsidR="00984355">
        <w:rPr>
          <w:rFonts w:ascii="NewtonITT" w:hAnsi="NewtonITT"/>
          <w:b/>
          <w:sz w:val="28"/>
        </w:rPr>
        <w:t xml:space="preserve">             №  55</w:t>
      </w:r>
      <w:r>
        <w:rPr>
          <w:rFonts w:ascii="NewtonITT" w:hAnsi="NewtonITT"/>
          <w:b/>
          <w:sz w:val="28"/>
        </w:rPr>
        <w:t xml:space="preserve">                 «16</w:t>
      </w:r>
      <w:r w:rsidRPr="009C6975">
        <w:rPr>
          <w:rFonts w:ascii="NewtonITT" w:hAnsi="NewtonITT"/>
          <w:b/>
          <w:sz w:val="28"/>
        </w:rPr>
        <w:t>» мая  2018 г.</w:t>
      </w: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84355" w:rsidRDefault="00984355" w:rsidP="00984355">
      <w:pPr>
        <w:pStyle w:val="11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0" w:name="bookmark1"/>
      <w:r w:rsidRPr="00714F8B">
        <w:rPr>
          <w:b/>
        </w:rPr>
        <w:t xml:space="preserve">ПОЛОЖЕНИЕ </w:t>
      </w:r>
    </w:p>
    <w:p w:rsidR="00984355" w:rsidRPr="00714F8B" w:rsidRDefault="00984355" w:rsidP="00984355">
      <w:pPr>
        <w:pStyle w:val="11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1"/>
      <w:r w:rsidRPr="00714F8B">
        <w:rPr>
          <w:b/>
        </w:rPr>
        <w:t>В МУНИЦИПАЛЬНОМ ОБРАЗОВАНИИ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84355" w:rsidRPr="005031C8" w:rsidRDefault="00984355" w:rsidP="009843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08A4">
        <w:rPr>
          <w:sz w:val="28"/>
          <w:szCs w:val="28"/>
        </w:rPr>
        <w:t xml:space="preserve">Настоящее Положение </w:t>
      </w:r>
      <w:r w:rsidRPr="00714F8B">
        <w:rPr>
          <w:sz w:val="28"/>
          <w:szCs w:val="28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sz w:val="28"/>
          <w:szCs w:val="28"/>
        </w:rPr>
        <w:t xml:space="preserve">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 xml:space="preserve"> </w:t>
      </w:r>
      <w:r w:rsidRPr="007108A4">
        <w:rPr>
          <w:sz w:val="28"/>
          <w:szCs w:val="28"/>
        </w:rPr>
        <w:t>порядок организации и проведения публичных слушаний.</w:t>
      </w:r>
    </w:p>
    <w:p w:rsidR="00984355" w:rsidRPr="00277868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>1. Общие положения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1.1. Публичные слушания проводятся с целью выявления и учета мнения населения </w:t>
      </w:r>
      <w:r>
        <w:rPr>
          <w:bCs/>
          <w:sz w:val="28"/>
          <w:szCs w:val="28"/>
        </w:rPr>
        <w:t>в муниципальном образовании</w:t>
      </w:r>
      <w:r>
        <w:rPr>
          <w:bCs/>
          <w:iCs/>
          <w:sz w:val="28"/>
          <w:szCs w:val="28"/>
        </w:rPr>
        <w:t xml:space="preserve"> (далее по тексту - </w:t>
      </w:r>
      <w:r>
        <w:rPr>
          <w:sz w:val="28"/>
          <w:szCs w:val="28"/>
        </w:rPr>
        <w:t>муниципальное образование)</w:t>
      </w:r>
      <w:r>
        <w:rPr>
          <w:rStyle w:val="aa"/>
          <w:sz w:val="28"/>
          <w:szCs w:val="28"/>
        </w:rPr>
        <w:footnoteReference w:id="1"/>
      </w:r>
      <w:r w:rsidRPr="00840DE0">
        <w:rPr>
          <w:sz w:val="28"/>
          <w:szCs w:val="28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984355" w:rsidRPr="00D05C3C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color w:val="000000" w:themeColor="text1"/>
          <w:sz w:val="28"/>
          <w:szCs w:val="28"/>
        </w:rPr>
        <w:t>1.</w:t>
      </w:r>
      <w:r>
        <w:rPr>
          <w:rStyle w:val="apple-converted-space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color w:val="000000" w:themeColor="text1"/>
          <w:sz w:val="28"/>
          <w:szCs w:val="28"/>
        </w:rPr>
        <w:t xml:space="preserve">. </w:t>
      </w:r>
      <w:r w:rsidRPr="007106EC">
        <w:rPr>
          <w:color w:val="000000" w:themeColor="text1"/>
          <w:sz w:val="28"/>
          <w:szCs w:val="28"/>
        </w:rPr>
        <w:t>Участниками публичных слушаний могут быть жители</w:t>
      </w:r>
      <w:r>
        <w:rPr>
          <w:color w:val="000000" w:themeColor="text1"/>
          <w:sz w:val="28"/>
          <w:szCs w:val="28"/>
        </w:rPr>
        <w:t xml:space="preserve"> муниципального образования, обладающие избирательным правом                              </w:t>
      </w:r>
      <w:r w:rsidRPr="006C4E90">
        <w:rPr>
          <w:color w:val="000000" w:themeColor="text1"/>
          <w:sz w:val="28"/>
          <w:szCs w:val="28"/>
        </w:rPr>
        <w:t xml:space="preserve">(далее – жители), </w:t>
      </w:r>
      <w:r w:rsidRPr="007106EC">
        <w:rPr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2" w:name="sub_8301"/>
      <w:r w:rsidRPr="008432E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3. Публичные с</w:t>
      </w:r>
      <w:r w:rsidRPr="008432E0">
        <w:rPr>
          <w:sz w:val="28"/>
          <w:szCs w:val="28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sz w:val="28"/>
          <w:szCs w:val="28"/>
        </w:rPr>
        <w:t xml:space="preserve">                   </w:t>
      </w:r>
      <w:r w:rsidRPr="008432E0">
        <w:rPr>
          <w:sz w:val="28"/>
          <w:szCs w:val="28"/>
        </w:rPr>
        <w:t xml:space="preserve"> в рамках полномочий органов местного самоуправления муниципального образования.</w:t>
      </w:r>
      <w:bookmarkEnd w:id="2"/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40DE0">
        <w:rPr>
          <w:sz w:val="28"/>
          <w:szCs w:val="28"/>
        </w:rPr>
        <w:t>. На публичные слушания выносятся</w:t>
      </w:r>
      <w:r>
        <w:rPr>
          <w:sz w:val="28"/>
          <w:szCs w:val="28"/>
        </w:rPr>
        <w:t>:</w:t>
      </w:r>
      <w:r w:rsidRPr="00840DE0">
        <w:rPr>
          <w:sz w:val="28"/>
          <w:szCs w:val="28"/>
        </w:rPr>
        <w:t xml:space="preserve"> 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40DE0">
        <w:rPr>
          <w:sz w:val="28"/>
          <w:szCs w:val="28"/>
        </w:rPr>
        <w:t xml:space="preserve">1) </w:t>
      </w:r>
      <w:r w:rsidRPr="00B44399"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>
        <w:rPr>
          <w:sz w:val="28"/>
          <w:szCs w:val="28"/>
        </w:rPr>
        <w:t xml:space="preserve"> нормативными правовыми актами</w:t>
      </w:r>
      <w:r w:rsidRPr="00840DE0">
        <w:rPr>
          <w:sz w:val="28"/>
          <w:szCs w:val="28"/>
        </w:rPr>
        <w:t>;</w:t>
      </w:r>
      <w:proofErr w:type="gramEnd"/>
    </w:p>
    <w:p w:rsidR="00984355" w:rsidRPr="00B44399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2) </w:t>
      </w:r>
      <w:r w:rsidRPr="00B44399">
        <w:rPr>
          <w:sz w:val="28"/>
          <w:szCs w:val="28"/>
        </w:rPr>
        <w:t>проект местного бюджета и отчет о его исполнении</w:t>
      </w:r>
      <w:r>
        <w:rPr>
          <w:sz w:val="28"/>
          <w:szCs w:val="28"/>
        </w:rPr>
        <w:t>;</w:t>
      </w:r>
      <w:r w:rsidRPr="00B44399">
        <w:rPr>
          <w:sz w:val="28"/>
          <w:szCs w:val="28"/>
        </w:rPr>
        <w:t xml:space="preserve"> </w:t>
      </w:r>
    </w:p>
    <w:p w:rsidR="00984355" w:rsidRPr="00000B4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4399">
        <w:rPr>
          <w:sz w:val="28"/>
          <w:szCs w:val="28"/>
        </w:rPr>
        <w:t>3</w:t>
      </w:r>
      <w:r w:rsidRPr="00840DE0">
        <w:rPr>
          <w:sz w:val="28"/>
          <w:szCs w:val="28"/>
        </w:rPr>
        <w:t xml:space="preserve">) </w:t>
      </w:r>
      <w:r w:rsidRPr="00B44399">
        <w:rPr>
          <w:sz w:val="28"/>
          <w:szCs w:val="28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84355" w:rsidRPr="00B44399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4399">
        <w:rPr>
          <w:sz w:val="28"/>
          <w:szCs w:val="28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color w:val="0D0D0D" w:themeColor="text1" w:themeTint="F2"/>
          <w:sz w:val="28"/>
          <w:szCs w:val="28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B44399">
        <w:rPr>
          <w:sz w:val="28"/>
          <w:szCs w:val="28"/>
        </w:rPr>
        <w:t xml:space="preserve">для преобразования муниципального образования требуется получение согласия населения </w:t>
      </w:r>
      <w:r w:rsidRPr="00B44399">
        <w:rPr>
          <w:sz w:val="28"/>
          <w:szCs w:val="28"/>
        </w:rPr>
        <w:lastRenderedPageBreak/>
        <w:t xml:space="preserve">муниципального образования, выраженного путем голосования либо </w:t>
      </w:r>
      <w:r w:rsidRPr="009034CD">
        <w:rPr>
          <w:color w:val="000000" w:themeColor="text1"/>
          <w:sz w:val="28"/>
          <w:szCs w:val="28"/>
        </w:rPr>
        <w:t>на сходах</w:t>
      </w:r>
      <w:r w:rsidRPr="00B44399">
        <w:rPr>
          <w:color w:val="FF0000"/>
          <w:sz w:val="28"/>
          <w:szCs w:val="28"/>
        </w:rPr>
        <w:t xml:space="preserve"> </w:t>
      </w:r>
      <w:r w:rsidRPr="00B44399">
        <w:rPr>
          <w:sz w:val="28"/>
          <w:szCs w:val="28"/>
        </w:rPr>
        <w:t>граждан.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40DE0">
        <w:rPr>
          <w:sz w:val="28"/>
          <w:szCs w:val="28"/>
        </w:rPr>
        <w:t>. Рекомендации публичных слушаний учитываются при подготовке и принятии муниципальных правовых актов.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40DE0">
        <w:rPr>
          <w:sz w:val="28"/>
          <w:szCs w:val="28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>
        <w:rPr>
          <w:sz w:val="28"/>
          <w:szCs w:val="28"/>
        </w:rPr>
        <w:t xml:space="preserve">                                   </w:t>
      </w:r>
      <w:r w:rsidRPr="00840DE0">
        <w:rPr>
          <w:sz w:val="28"/>
          <w:szCs w:val="28"/>
        </w:rPr>
        <w:t>по вопросам, рассматриваемым на публичных слушаниях.</w:t>
      </w:r>
    </w:p>
    <w:p w:rsidR="00984355" w:rsidRPr="00000B40" w:rsidRDefault="00984355" w:rsidP="0098435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277868">
        <w:rPr>
          <w:bCs/>
          <w:color w:val="000000" w:themeColor="text1"/>
          <w:sz w:val="28"/>
          <w:szCs w:val="28"/>
        </w:rPr>
        <w:t>2. Выдвижение инициативы проведения публичных слушаний</w:t>
      </w:r>
    </w:p>
    <w:p w:rsidR="00984355" w:rsidRPr="00277868" w:rsidRDefault="00984355" w:rsidP="00984355">
      <w:pPr>
        <w:shd w:val="clear" w:color="auto" w:fill="FFFFFF"/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984355" w:rsidRPr="001224FB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 xml:space="preserve">2.1. Публичные слушания проводятся по инициативе населения, представительного органа муниципального образования или главы муниципального образования. </w:t>
      </w:r>
    </w:p>
    <w:p w:rsidR="00984355" w:rsidRPr="006C4E90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color w:val="000000" w:themeColor="text1"/>
          <w:sz w:val="28"/>
          <w:szCs w:val="28"/>
        </w:rPr>
        <w:t>3 % от числа жителей, обладающих избирательным правом.</w:t>
      </w:r>
    </w:p>
    <w:p w:rsidR="00984355" w:rsidRPr="00E26F2F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26F2F">
        <w:rPr>
          <w:color w:val="0D0D0D" w:themeColor="text1" w:themeTint="F2"/>
          <w:sz w:val="28"/>
          <w:szCs w:val="28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                           по внесенной ею правотворческой инициативе.</w:t>
      </w:r>
    </w:p>
    <w:p w:rsidR="00984355" w:rsidRPr="001224FB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>2.4.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26F2F">
        <w:rPr>
          <w:color w:val="0D0D0D" w:themeColor="text1" w:themeTint="F2"/>
          <w:sz w:val="28"/>
          <w:szCs w:val="28"/>
        </w:rPr>
        <w:t>2.5. Предложения о проведении публичных слушаний                                      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образования.</w:t>
      </w:r>
    </w:p>
    <w:p w:rsidR="00984355" w:rsidRPr="00E26F2F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>3. Назначение публичных слушаний</w:t>
      </w:r>
    </w:p>
    <w:p w:rsidR="00984355" w:rsidRPr="00277868" w:rsidRDefault="00984355" w:rsidP="00984355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984355" w:rsidRPr="00E26F2F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Pr="00E26F2F">
        <w:rPr>
          <w:color w:val="0D0D0D" w:themeColor="text1" w:themeTint="F2"/>
          <w:sz w:val="28"/>
          <w:szCs w:val="28"/>
        </w:rPr>
        <w:t xml:space="preserve">муниципального образования </w:t>
      </w:r>
      <w:r w:rsidRPr="00DC7017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>
        <w:rPr>
          <w:color w:val="000000" w:themeColor="text1"/>
          <w:sz w:val="28"/>
          <w:szCs w:val="28"/>
        </w:rPr>
        <w:t xml:space="preserve">представительным органом муниципального образования,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984355" w:rsidRPr="00DC7017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984355" w:rsidRPr="00DC7017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984355" w:rsidRPr="00DD10D8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984355" w:rsidRPr="00DC7017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984355" w:rsidRPr="00DC7017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984355" w:rsidRPr="00DC7017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984355" w:rsidRPr="00DC7017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984355" w:rsidRPr="00DC7017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984355" w:rsidRPr="00DC7017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984355" w:rsidRPr="00000B40" w:rsidRDefault="00984355" w:rsidP="009843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84355" w:rsidRPr="007108A4" w:rsidRDefault="00984355" w:rsidP="00984355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lastRenderedPageBreak/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984355" w:rsidRPr="00277868" w:rsidRDefault="00984355" w:rsidP="00984355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984355" w:rsidRPr="001224FB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984355" w:rsidRPr="00613766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3766">
        <w:rPr>
          <w:color w:val="000000" w:themeColor="text1"/>
          <w:sz w:val="28"/>
          <w:szCs w:val="28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984355" w:rsidRPr="001224FB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                                        в представительный орган муниципального образования, а также главе муниципального образования.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984355" w:rsidRPr="00ED02B3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984355" w:rsidRPr="00000B40" w:rsidRDefault="00984355" w:rsidP="00984355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>5. Порядок проведения публичных слушаний</w:t>
      </w:r>
    </w:p>
    <w:p w:rsidR="00984355" w:rsidRPr="00277868" w:rsidRDefault="00984355" w:rsidP="00984355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984355" w:rsidRPr="001224FB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lastRenderedPageBreak/>
        <w:t>5.1. Публичные слушания проводятся в день, во время и в месте, указанные в решении о назначении публичных слушаний независимо                         от количества пришедших на публичные слушания жителей муниципального образования.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40DE0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началом публичных слушаний ведется регистрация участников</w:t>
      </w:r>
      <w:r w:rsidRPr="00840DE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где указываются</w:t>
      </w:r>
      <w:r w:rsidRPr="00840DE0">
        <w:rPr>
          <w:sz w:val="28"/>
          <w:szCs w:val="28"/>
        </w:rPr>
        <w:t xml:space="preserve"> </w:t>
      </w:r>
      <w:r>
        <w:rPr>
          <w:sz w:val="28"/>
          <w:szCs w:val="28"/>
        </w:rPr>
        <w:t>имя, отчество, фамилия</w:t>
      </w:r>
      <w:r w:rsidRPr="00840DE0">
        <w:rPr>
          <w:sz w:val="28"/>
          <w:szCs w:val="28"/>
        </w:rPr>
        <w:t>, адрес места жительства</w:t>
      </w:r>
      <w:r>
        <w:rPr>
          <w:sz w:val="28"/>
          <w:szCs w:val="28"/>
        </w:rPr>
        <w:t>, прием заявок на выступление.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840DE0">
        <w:rPr>
          <w:sz w:val="28"/>
          <w:szCs w:val="28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>
        <w:rPr>
          <w:sz w:val="28"/>
          <w:szCs w:val="28"/>
        </w:rPr>
        <w:t xml:space="preserve">                       </w:t>
      </w:r>
      <w:r w:rsidRPr="00840DE0">
        <w:rPr>
          <w:sz w:val="28"/>
          <w:szCs w:val="28"/>
        </w:rPr>
        <w:t xml:space="preserve">к друг к другу, </w:t>
      </w:r>
      <w:proofErr w:type="gramStart"/>
      <w:r w:rsidRPr="00840DE0">
        <w:rPr>
          <w:sz w:val="28"/>
          <w:szCs w:val="28"/>
        </w:rPr>
        <w:t>выступающим</w:t>
      </w:r>
      <w:proofErr w:type="gramEnd"/>
      <w:r w:rsidRPr="00840DE0">
        <w:rPr>
          <w:sz w:val="28"/>
          <w:szCs w:val="28"/>
        </w:rPr>
        <w:t xml:space="preserve"> и председателю (ведущему) публичных слушаний. </w:t>
      </w:r>
    </w:p>
    <w:p w:rsidR="00984355" w:rsidRPr="00730275" w:rsidRDefault="00984355" w:rsidP="009843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730275">
        <w:rPr>
          <w:bCs/>
          <w:sz w:val="28"/>
          <w:szCs w:val="28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984355" w:rsidRPr="00730275" w:rsidRDefault="00984355" w:rsidP="009843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984355" w:rsidRPr="00730275" w:rsidRDefault="00984355" w:rsidP="009843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730275">
        <w:rPr>
          <w:bCs/>
          <w:sz w:val="28"/>
          <w:szCs w:val="28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984355" w:rsidRPr="00730275" w:rsidRDefault="00984355" w:rsidP="009843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30275">
        <w:rPr>
          <w:bCs/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984355" w:rsidRPr="00730275" w:rsidRDefault="00984355" w:rsidP="009843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30275">
        <w:rPr>
          <w:bCs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>(</w:t>
      </w:r>
      <w:proofErr w:type="spellStart"/>
      <w:r w:rsidRPr="00730275">
        <w:rPr>
          <w:bCs/>
          <w:sz w:val="28"/>
          <w:szCs w:val="28"/>
        </w:rPr>
        <w:t>ые</w:t>
      </w:r>
      <w:proofErr w:type="spellEnd"/>
      <w:r w:rsidRPr="0073027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                                  </w:t>
      </w:r>
      <w:r w:rsidRPr="00730275">
        <w:rPr>
          <w:bCs/>
          <w:sz w:val="28"/>
          <w:szCs w:val="28"/>
        </w:rPr>
        <w:t>предложение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.1 настоящего Положения.</w:t>
      </w:r>
    </w:p>
    <w:p w:rsidR="00984355" w:rsidRPr="00730275" w:rsidRDefault="00984355" w:rsidP="009843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30275">
        <w:rPr>
          <w:bCs/>
          <w:sz w:val="28"/>
          <w:szCs w:val="28"/>
        </w:rPr>
        <w:lastRenderedPageBreak/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>(</w:t>
      </w:r>
      <w:proofErr w:type="spellStart"/>
      <w:r w:rsidRPr="00730275">
        <w:rPr>
          <w:bCs/>
          <w:sz w:val="28"/>
          <w:szCs w:val="28"/>
        </w:rPr>
        <w:t>ым</w:t>
      </w:r>
      <w:proofErr w:type="spellEnd"/>
      <w:r w:rsidRPr="00730275">
        <w:rPr>
          <w:bCs/>
          <w:sz w:val="28"/>
          <w:szCs w:val="28"/>
        </w:rPr>
        <w:t>) предложению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>(ям).</w:t>
      </w:r>
    </w:p>
    <w:p w:rsidR="00984355" w:rsidRPr="00730275" w:rsidRDefault="00984355" w:rsidP="009843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Pr="00730275">
        <w:rPr>
          <w:bCs/>
          <w:sz w:val="28"/>
          <w:szCs w:val="28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984355" w:rsidRPr="00730275" w:rsidRDefault="00984355" w:rsidP="009843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730275">
        <w:rPr>
          <w:bCs/>
          <w:sz w:val="28"/>
          <w:szCs w:val="28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 Заседание публичных слушаний может быть продлено </w:t>
      </w:r>
      <w:r>
        <w:rPr>
          <w:sz w:val="28"/>
          <w:szCs w:val="28"/>
        </w:rPr>
        <w:t xml:space="preserve">                                  </w:t>
      </w:r>
      <w:r w:rsidRPr="00840DE0">
        <w:rPr>
          <w:sz w:val="28"/>
          <w:szCs w:val="28"/>
        </w:rPr>
        <w:t>или продолжено в другой день по решению председателя (ведущего) публичных слушаний.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840DE0">
        <w:rPr>
          <w:sz w:val="28"/>
          <w:szCs w:val="28"/>
        </w:rPr>
        <w:t>. В итоговых рекомендациях публичных слушаний должны содержат</w:t>
      </w:r>
      <w:r>
        <w:rPr>
          <w:sz w:val="28"/>
          <w:szCs w:val="28"/>
        </w:rPr>
        <w:t>ь</w:t>
      </w:r>
      <w:r w:rsidRPr="00840DE0">
        <w:rPr>
          <w:sz w:val="28"/>
          <w:szCs w:val="28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>
        <w:rPr>
          <w:sz w:val="28"/>
          <w:szCs w:val="28"/>
        </w:rPr>
        <w:t xml:space="preserve">                        </w:t>
      </w:r>
      <w:r w:rsidRPr="00840DE0">
        <w:rPr>
          <w:sz w:val="28"/>
          <w:szCs w:val="28"/>
        </w:rPr>
        <w:t xml:space="preserve"> об одобрении или отклонении поступивших предложений, замечаний </w:t>
      </w:r>
      <w:r>
        <w:rPr>
          <w:sz w:val="28"/>
          <w:szCs w:val="28"/>
        </w:rPr>
        <w:t xml:space="preserve">                                                    </w:t>
      </w:r>
      <w:r w:rsidRPr="00840DE0">
        <w:rPr>
          <w:sz w:val="28"/>
          <w:szCs w:val="28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840DE0">
        <w:rPr>
          <w:sz w:val="28"/>
          <w:szCs w:val="28"/>
        </w:rPr>
        <w:t xml:space="preserve">. Итоговые рекомендации публичных слушаний подлежат официальному опубликованию в течение </w:t>
      </w:r>
      <w:r>
        <w:rPr>
          <w:sz w:val="28"/>
          <w:szCs w:val="28"/>
        </w:rPr>
        <w:t>5</w:t>
      </w:r>
      <w:r w:rsidRPr="00840DE0">
        <w:rPr>
          <w:sz w:val="28"/>
          <w:szCs w:val="28"/>
        </w:rPr>
        <w:t xml:space="preserve"> дней со дня их проведения.</w:t>
      </w:r>
    </w:p>
    <w:p w:rsidR="00984355" w:rsidRPr="007108A4" w:rsidRDefault="00984355" w:rsidP="00984355">
      <w:pPr>
        <w:shd w:val="clear" w:color="auto" w:fill="FFFFFF"/>
        <w:spacing w:line="360" w:lineRule="auto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>6.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984355" w:rsidRPr="00277868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6</w:t>
      </w:r>
      <w:r w:rsidRPr="00840DE0">
        <w:rPr>
          <w:sz w:val="28"/>
          <w:szCs w:val="28"/>
        </w:rPr>
        <w:t xml:space="preserve">.1. </w:t>
      </w:r>
      <w:proofErr w:type="gramStart"/>
      <w:r w:rsidRPr="00840DE0">
        <w:rPr>
          <w:sz w:val="28"/>
          <w:szCs w:val="28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</w:t>
      </w:r>
      <w:r w:rsidRPr="00840DE0">
        <w:rPr>
          <w:sz w:val="28"/>
          <w:szCs w:val="28"/>
        </w:rPr>
        <w:lastRenderedPageBreak/>
        <w:t xml:space="preserve">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>7.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984355" w:rsidRPr="00277868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7</w:t>
      </w:r>
      <w:r w:rsidRPr="00840DE0">
        <w:rPr>
          <w:sz w:val="28"/>
          <w:szCs w:val="28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Pr="001224FB">
        <w:rPr>
          <w:color w:val="000000" w:themeColor="text1"/>
          <w:sz w:val="28"/>
          <w:szCs w:val="28"/>
        </w:rPr>
        <w:t xml:space="preserve">представительного органа муниципального образования, главы муниципального образования </w:t>
      </w:r>
      <w:r w:rsidRPr="00840DE0">
        <w:rPr>
          <w:sz w:val="28"/>
          <w:szCs w:val="28"/>
        </w:rPr>
        <w:t xml:space="preserve">в порядке, установленном в разделе </w:t>
      </w:r>
      <w:r w:rsidRPr="001224FB">
        <w:rPr>
          <w:color w:val="000000" w:themeColor="text1"/>
          <w:sz w:val="28"/>
          <w:szCs w:val="28"/>
        </w:rPr>
        <w:t>3</w:t>
      </w:r>
      <w:r w:rsidRPr="001260BE">
        <w:rPr>
          <w:color w:val="FF0000"/>
          <w:sz w:val="28"/>
          <w:szCs w:val="28"/>
        </w:rPr>
        <w:t xml:space="preserve"> </w:t>
      </w:r>
      <w:r w:rsidRPr="00840DE0">
        <w:rPr>
          <w:sz w:val="28"/>
          <w:szCs w:val="28"/>
        </w:rPr>
        <w:t>настоящего Положения.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7</w:t>
      </w:r>
      <w:r w:rsidRPr="00840DE0">
        <w:rPr>
          <w:sz w:val="28"/>
          <w:szCs w:val="28"/>
        </w:rPr>
        <w:t xml:space="preserve">.2. </w:t>
      </w:r>
      <w:proofErr w:type="gramStart"/>
      <w:r w:rsidRPr="00840DE0">
        <w:rPr>
          <w:sz w:val="28"/>
          <w:szCs w:val="28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840DE0">
        <w:rPr>
          <w:sz w:val="28"/>
          <w:szCs w:val="28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7</w:t>
      </w:r>
      <w:r w:rsidRPr="00840DE0">
        <w:rPr>
          <w:sz w:val="28"/>
          <w:szCs w:val="28"/>
        </w:rPr>
        <w:t>.3. В итоговых рекомендациях публичных слушаний должны содержат</w:t>
      </w:r>
      <w:r>
        <w:rPr>
          <w:sz w:val="28"/>
          <w:szCs w:val="28"/>
        </w:rPr>
        <w:t>ь</w:t>
      </w:r>
      <w:r w:rsidRPr="00840DE0">
        <w:rPr>
          <w:sz w:val="28"/>
          <w:szCs w:val="28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lastRenderedPageBreak/>
        <w:t>8.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984355" w:rsidRPr="004514D9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8</w:t>
      </w:r>
      <w:r w:rsidRPr="00840DE0">
        <w:rPr>
          <w:sz w:val="28"/>
          <w:szCs w:val="28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>
        <w:rPr>
          <w:sz w:val="28"/>
          <w:szCs w:val="28"/>
        </w:rPr>
        <w:t>назначаются</w:t>
      </w:r>
      <w:r w:rsidRPr="00840DE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представительного органа муниципального образования.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8</w:t>
      </w:r>
      <w:r w:rsidRPr="00840DE0">
        <w:rPr>
          <w:sz w:val="28"/>
          <w:szCs w:val="28"/>
        </w:rPr>
        <w:t>.2. Проект бюджета муниципального образования и отчета</w:t>
      </w:r>
      <w:r w:rsidRPr="004D18DD">
        <w:rPr>
          <w:sz w:val="28"/>
          <w:szCs w:val="28"/>
        </w:rPr>
        <w:t xml:space="preserve">                             </w:t>
      </w:r>
      <w:r w:rsidRPr="00840DE0">
        <w:rPr>
          <w:sz w:val="28"/>
          <w:szCs w:val="28"/>
        </w:rPr>
        <w:t xml:space="preserve"> об исполнении бюджета муниципального образования, выносящиеся </w:t>
      </w:r>
      <w:r w:rsidRPr="004D18DD">
        <w:rPr>
          <w:sz w:val="28"/>
          <w:szCs w:val="28"/>
        </w:rPr>
        <w:t xml:space="preserve">                                                 </w:t>
      </w:r>
      <w:r w:rsidRPr="00840DE0">
        <w:rPr>
          <w:sz w:val="28"/>
          <w:szCs w:val="28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Pr="0056554D">
        <w:rPr>
          <w:sz w:val="28"/>
          <w:szCs w:val="28"/>
        </w:rPr>
        <w:t xml:space="preserve">за 15 дней                             </w:t>
      </w:r>
      <w:r w:rsidRPr="00840DE0">
        <w:rPr>
          <w:sz w:val="28"/>
          <w:szCs w:val="28"/>
        </w:rPr>
        <w:t>до проведения публичных слушаний.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8</w:t>
      </w:r>
      <w:r w:rsidRPr="00840DE0">
        <w:rPr>
          <w:sz w:val="28"/>
          <w:szCs w:val="28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 xml:space="preserve">(или) отчета удовлетворительным </w:t>
      </w:r>
      <w:r>
        <w:rPr>
          <w:sz w:val="28"/>
          <w:szCs w:val="28"/>
        </w:rPr>
        <w:t xml:space="preserve">                                           </w:t>
      </w:r>
      <w:r w:rsidRPr="00840DE0">
        <w:rPr>
          <w:sz w:val="28"/>
          <w:szCs w:val="28"/>
        </w:rPr>
        <w:t>или неудовлетворительным.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9. Публичные слушания по проектам планов и программ развития муниципального образования</w:t>
      </w:r>
    </w:p>
    <w:p w:rsidR="00984355" w:rsidRPr="004514D9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.1. Публичные слушания по проектам планов и программ развития муниципального </w:t>
      </w:r>
      <w:proofErr w:type="gramStart"/>
      <w:r w:rsidRPr="00840DE0">
        <w:rPr>
          <w:sz w:val="28"/>
          <w:szCs w:val="28"/>
        </w:rPr>
        <w:t>образования</w:t>
      </w:r>
      <w:proofErr w:type="gramEnd"/>
      <w:r w:rsidRPr="00840DE0">
        <w:rPr>
          <w:sz w:val="28"/>
          <w:szCs w:val="28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>
        <w:rPr>
          <w:sz w:val="28"/>
          <w:szCs w:val="28"/>
        </w:rPr>
        <w:lastRenderedPageBreak/>
        <w:t xml:space="preserve">администрации </w:t>
      </w:r>
      <w:r w:rsidRPr="00840DE0">
        <w:rPr>
          <w:sz w:val="28"/>
          <w:szCs w:val="28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.2. Проекты планов и программ развития муниципального образования подлежат официальному опубликованию (обнародованию) </w:t>
      </w:r>
      <w:r>
        <w:rPr>
          <w:sz w:val="28"/>
          <w:szCs w:val="28"/>
        </w:rPr>
        <w:t xml:space="preserve">                         </w:t>
      </w:r>
      <w:r w:rsidRPr="00840DE0">
        <w:rPr>
          <w:sz w:val="28"/>
          <w:szCs w:val="28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>
        <w:rPr>
          <w:sz w:val="28"/>
          <w:szCs w:val="28"/>
        </w:rPr>
        <w:t xml:space="preserve">                                       </w:t>
      </w:r>
      <w:r w:rsidRPr="00840DE0">
        <w:rPr>
          <w:sz w:val="28"/>
          <w:szCs w:val="28"/>
        </w:rPr>
        <w:t xml:space="preserve">об одобрении или отклонении поступивших предложений, замечаний </w:t>
      </w:r>
      <w:r>
        <w:rPr>
          <w:sz w:val="28"/>
          <w:szCs w:val="28"/>
        </w:rPr>
        <w:t xml:space="preserve">                        </w:t>
      </w:r>
      <w:r w:rsidRPr="00840DE0">
        <w:rPr>
          <w:sz w:val="28"/>
          <w:szCs w:val="28"/>
        </w:rPr>
        <w:t>и поправок к указанным планам и проектам.</w:t>
      </w:r>
    </w:p>
    <w:p w:rsidR="00984355" w:rsidRPr="00714F8B" w:rsidRDefault="00984355" w:rsidP="0098435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 xml:space="preserve">10. Публичные слушания по вопросам преобразования </w:t>
      </w: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муниципального образования</w:t>
      </w:r>
    </w:p>
    <w:p w:rsidR="00984355" w:rsidRPr="004514D9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Pr="00F27A78" w:rsidRDefault="00984355" w:rsidP="009843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F27A78">
        <w:rPr>
          <w:color w:val="0D0D0D" w:themeColor="text1" w:themeTint="F2"/>
          <w:sz w:val="28"/>
          <w:szCs w:val="28"/>
        </w:rPr>
        <w:t xml:space="preserve">10.1. </w:t>
      </w:r>
      <w:proofErr w:type="gramStart"/>
      <w:r w:rsidRPr="00F27A78">
        <w:rPr>
          <w:color w:val="0D0D0D" w:themeColor="text1" w:themeTint="F2"/>
          <w:sz w:val="28"/>
          <w:szCs w:val="28"/>
        </w:rPr>
        <w:t>Публичные слушания по вопросам объединения муниципальных образований, разделения муниципальных образований, 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Pr="00F27A7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F27A78">
        <w:rPr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могут быть назначены по инициативе </w:t>
      </w:r>
      <w:r w:rsidRPr="00F27A78">
        <w:rPr>
          <w:color w:val="0D0D0D" w:themeColor="text1" w:themeTint="F2"/>
          <w:sz w:val="28"/>
          <w:szCs w:val="28"/>
        </w:rPr>
        <w:lastRenderedPageBreak/>
        <w:t>населения, представительного органа муниципального образования, главы администрации муниципального образования в порядке, установленном                                      в разделе 3 настоящего Положения.</w:t>
      </w:r>
      <w:proofErr w:type="gramEnd"/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>
        <w:rPr>
          <w:sz w:val="28"/>
          <w:szCs w:val="28"/>
        </w:rPr>
        <w:t>Республики Башкортостан</w:t>
      </w:r>
      <w:r w:rsidRPr="00840DE0">
        <w:rPr>
          <w:sz w:val="28"/>
          <w:szCs w:val="28"/>
        </w:rPr>
        <w:t xml:space="preserve"> для выдвижения инициативы проведения местного референдума.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>
        <w:rPr>
          <w:sz w:val="28"/>
          <w:szCs w:val="28"/>
        </w:rPr>
        <w:t>Республики Башкортостан</w:t>
      </w:r>
      <w:r w:rsidRPr="00840DE0">
        <w:rPr>
          <w:sz w:val="28"/>
          <w:szCs w:val="28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Pr="00F24B62">
        <w:rPr>
          <w:sz w:val="28"/>
          <w:szCs w:val="28"/>
        </w:rPr>
        <w:t>Республики Башкортостан</w:t>
      </w:r>
      <w:r w:rsidRPr="00840DE0">
        <w:rPr>
          <w:sz w:val="28"/>
          <w:szCs w:val="28"/>
        </w:rPr>
        <w:t>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0</w:t>
      </w:r>
      <w:r w:rsidRPr="00840DE0">
        <w:rPr>
          <w:sz w:val="28"/>
          <w:szCs w:val="28"/>
        </w:rPr>
        <w:t xml:space="preserve">.2. </w:t>
      </w:r>
      <w:proofErr w:type="gramStart"/>
      <w:r w:rsidRPr="00840DE0">
        <w:rPr>
          <w:sz w:val="28"/>
          <w:szCs w:val="28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Pr="00F24B62">
        <w:rPr>
          <w:sz w:val="28"/>
          <w:szCs w:val="28"/>
        </w:rPr>
        <w:t xml:space="preserve">Республики Башкортостан </w:t>
      </w:r>
      <w:r w:rsidRPr="00840DE0">
        <w:rPr>
          <w:sz w:val="28"/>
          <w:szCs w:val="28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>
        <w:rPr>
          <w:sz w:val="28"/>
          <w:szCs w:val="28"/>
        </w:rPr>
        <w:t xml:space="preserve">                        </w:t>
      </w:r>
      <w:r w:rsidRPr="00840DE0">
        <w:rPr>
          <w:sz w:val="28"/>
          <w:szCs w:val="28"/>
        </w:rPr>
        <w:t xml:space="preserve"> в их обсуждении не позднее</w:t>
      </w:r>
      <w:proofErr w:type="gramEnd"/>
      <w:r w:rsidRPr="00840DE0">
        <w:rPr>
          <w:sz w:val="28"/>
          <w:szCs w:val="28"/>
        </w:rPr>
        <w:t xml:space="preserve">, чем за 30 дней до проведения публичных слушаний и не </w:t>
      </w:r>
      <w:proofErr w:type="gramStart"/>
      <w:r w:rsidRPr="00840DE0">
        <w:rPr>
          <w:sz w:val="28"/>
          <w:szCs w:val="28"/>
        </w:rPr>
        <w:t>позднее</w:t>
      </w:r>
      <w:proofErr w:type="gramEnd"/>
      <w:r w:rsidRPr="00840DE0">
        <w:rPr>
          <w:sz w:val="28"/>
          <w:szCs w:val="28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0</w:t>
      </w:r>
      <w:r w:rsidRPr="00840DE0">
        <w:rPr>
          <w:sz w:val="28"/>
          <w:szCs w:val="28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>
        <w:rPr>
          <w:sz w:val="28"/>
          <w:szCs w:val="28"/>
        </w:rPr>
        <w:t xml:space="preserve">                                       </w:t>
      </w:r>
      <w:r w:rsidRPr="00840DE0">
        <w:rPr>
          <w:sz w:val="28"/>
          <w:szCs w:val="28"/>
        </w:rPr>
        <w:lastRenderedPageBreak/>
        <w:t>или отклонении указанных инициатив, а также рекомендация согласиться или отклонить указанные инициативы.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 xml:space="preserve">11. </w:t>
      </w:r>
      <w:proofErr w:type="gramStart"/>
      <w:r w:rsidRPr="004514D9">
        <w:rPr>
          <w:bCs/>
          <w:sz w:val="28"/>
          <w:szCs w:val="28"/>
        </w:rPr>
        <w:t xml:space="preserve">Публичные слушания по проекту генерального </w:t>
      </w:r>
      <w:proofErr w:type="gramEnd"/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плана муниципального образования и проектам изменений генерального плана муниципального образования</w:t>
      </w:r>
    </w:p>
    <w:p w:rsidR="00984355" w:rsidRPr="004514D9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.1. </w:t>
      </w:r>
      <w:r w:rsidRPr="004D18DD">
        <w:rPr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sz w:val="28"/>
          <w:szCs w:val="28"/>
        </w:rPr>
        <w:t>При внесении изменений в генеральные планы публичные слушания проводятся</w:t>
      </w:r>
      <w:r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40DE0">
        <w:rPr>
          <w:sz w:val="28"/>
          <w:szCs w:val="28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>
        <w:rPr>
          <w:sz w:val="28"/>
          <w:szCs w:val="28"/>
        </w:rPr>
        <w:t>щей на территории для проведения</w:t>
      </w:r>
      <w:r w:rsidRPr="00840DE0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                         </w:t>
      </w:r>
      <w:r w:rsidRPr="00840DE0">
        <w:rPr>
          <w:sz w:val="28"/>
          <w:szCs w:val="28"/>
        </w:rPr>
        <w:t>по проектам генеральных планов.</w:t>
      </w:r>
      <w:proofErr w:type="gramEnd"/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>
        <w:rPr>
          <w:sz w:val="28"/>
          <w:szCs w:val="28"/>
        </w:rPr>
        <w:t>председателем представительного органа</w:t>
      </w:r>
      <w:r w:rsidRPr="00840DE0">
        <w:rPr>
          <w:sz w:val="28"/>
          <w:szCs w:val="28"/>
        </w:rPr>
        <w:t xml:space="preserve"> муниципального образования.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.3. </w:t>
      </w:r>
      <w:proofErr w:type="gramStart"/>
      <w:r w:rsidRPr="00840DE0">
        <w:rPr>
          <w:sz w:val="28"/>
          <w:szCs w:val="28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>
        <w:rPr>
          <w:sz w:val="28"/>
          <w:szCs w:val="28"/>
        </w:rPr>
        <w:t xml:space="preserve">                       </w:t>
      </w:r>
      <w:r w:rsidRPr="00840DE0">
        <w:rPr>
          <w:sz w:val="28"/>
          <w:szCs w:val="28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>
        <w:rPr>
          <w:sz w:val="28"/>
          <w:szCs w:val="28"/>
        </w:rPr>
        <w:t xml:space="preserve"> обсуждении не позднее, чем за один</w:t>
      </w:r>
      <w:r w:rsidRPr="00840DE0">
        <w:rPr>
          <w:sz w:val="28"/>
          <w:szCs w:val="28"/>
        </w:rPr>
        <w:t xml:space="preserve"> месяц до дня проведения публичных слушаний.</w:t>
      </w:r>
      <w:proofErr w:type="gramEnd"/>
    </w:p>
    <w:p w:rsidR="00984355" w:rsidRPr="006C4E90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C4E90">
        <w:rPr>
          <w:color w:val="000000" w:themeColor="text1"/>
          <w:sz w:val="28"/>
          <w:szCs w:val="28"/>
        </w:rPr>
        <w:t xml:space="preserve">11.4. </w:t>
      </w:r>
      <w:proofErr w:type="gramStart"/>
      <w:r w:rsidRPr="006C4E90">
        <w:rPr>
          <w:color w:val="000000" w:themeColor="text1"/>
          <w:sz w:val="28"/>
          <w:szCs w:val="28"/>
        </w:rPr>
        <w:t xml:space="preserve">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выставки, экспозиции </w:t>
      </w:r>
      <w:r w:rsidRPr="006C4E90">
        <w:rPr>
          <w:color w:val="000000" w:themeColor="text1"/>
          <w:sz w:val="28"/>
          <w:szCs w:val="28"/>
        </w:rPr>
        <w:lastRenderedPageBreak/>
        <w:t>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</w:t>
      </w:r>
      <w:proofErr w:type="gramEnd"/>
      <w:r w:rsidRPr="006C4E90">
        <w:rPr>
          <w:color w:val="000000" w:themeColor="text1"/>
          <w:sz w:val="28"/>
          <w:szCs w:val="28"/>
        </w:rPr>
        <w:t xml:space="preserve"> слушаний.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Pr="0041387F"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sz w:val="28"/>
          <w:szCs w:val="28"/>
        </w:rPr>
        <w:t xml:space="preserve">                        </w:t>
      </w:r>
      <w:r w:rsidRPr="0041387F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>
        <w:rPr>
          <w:sz w:val="28"/>
          <w:szCs w:val="28"/>
        </w:rPr>
        <w:t xml:space="preserve">                          </w:t>
      </w:r>
      <w:r w:rsidRPr="0041387F">
        <w:rPr>
          <w:sz w:val="28"/>
          <w:szCs w:val="28"/>
        </w:rPr>
        <w:t>не может быть менее одного месяца и более трех месяцев.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.5. </w:t>
      </w:r>
      <w:proofErr w:type="gramStart"/>
      <w:r w:rsidRPr="00840DE0">
        <w:rPr>
          <w:sz w:val="28"/>
          <w:szCs w:val="28"/>
        </w:rPr>
        <w:t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.6. В случае внесения изменений в проект генерального плана </w:t>
      </w:r>
      <w:r>
        <w:rPr>
          <w:sz w:val="28"/>
          <w:szCs w:val="28"/>
        </w:rPr>
        <w:t xml:space="preserve">                           </w:t>
      </w:r>
      <w:r w:rsidRPr="00840DE0">
        <w:rPr>
          <w:sz w:val="28"/>
          <w:szCs w:val="28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12. Публичные слушания по проектам правил землепользования                                 и застройки в муниципальном образовании</w:t>
      </w:r>
    </w:p>
    <w:p w:rsidR="00984355" w:rsidRPr="004514D9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40DE0">
        <w:rPr>
          <w:sz w:val="28"/>
          <w:szCs w:val="28"/>
        </w:rPr>
        <w:t xml:space="preserve">.1. Публичные слушания по проектам правил землепользования </w:t>
      </w:r>
      <w:r>
        <w:rPr>
          <w:sz w:val="28"/>
          <w:szCs w:val="28"/>
        </w:rPr>
        <w:t xml:space="preserve">                          </w:t>
      </w:r>
      <w:r w:rsidRPr="00840DE0">
        <w:rPr>
          <w:sz w:val="28"/>
          <w:szCs w:val="28"/>
        </w:rPr>
        <w:t xml:space="preserve">и застройки в муниципальном образовании назначаются </w:t>
      </w:r>
      <w:r>
        <w:rPr>
          <w:sz w:val="28"/>
          <w:szCs w:val="28"/>
        </w:rPr>
        <w:t>председателем представительного органа</w:t>
      </w:r>
      <w:r w:rsidRPr="00840DE0">
        <w:rPr>
          <w:sz w:val="28"/>
          <w:szCs w:val="28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>
        <w:rPr>
          <w:sz w:val="28"/>
          <w:szCs w:val="28"/>
        </w:rPr>
        <w:t xml:space="preserve">                                        в представительный</w:t>
      </w:r>
      <w:r w:rsidRPr="00840DE0">
        <w:rPr>
          <w:sz w:val="28"/>
          <w:szCs w:val="28"/>
        </w:rPr>
        <w:t xml:space="preserve"> орган муниципального образования.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lastRenderedPageBreak/>
        <w:t>1</w:t>
      </w:r>
      <w:r w:rsidRPr="00543987">
        <w:rPr>
          <w:sz w:val="28"/>
          <w:szCs w:val="28"/>
        </w:rPr>
        <w:t>2</w:t>
      </w:r>
      <w:r w:rsidRPr="00840DE0">
        <w:rPr>
          <w:sz w:val="28"/>
          <w:szCs w:val="28"/>
        </w:rPr>
        <w:t xml:space="preserve">.2. </w:t>
      </w:r>
      <w:proofErr w:type="gramStart"/>
      <w:r w:rsidRPr="00840DE0">
        <w:rPr>
          <w:sz w:val="28"/>
          <w:szCs w:val="28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Pr="00F4319C">
        <w:rPr>
          <w:sz w:val="28"/>
          <w:szCs w:val="28"/>
        </w:rPr>
        <w:t xml:space="preserve">                      </w:t>
      </w:r>
      <w:r w:rsidRPr="00840DE0">
        <w:rPr>
          <w:sz w:val="28"/>
          <w:szCs w:val="28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984355" w:rsidRPr="008119D7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119D7">
        <w:rPr>
          <w:sz w:val="28"/>
          <w:szCs w:val="28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840DE0">
        <w:rPr>
          <w:sz w:val="28"/>
          <w:szCs w:val="28"/>
        </w:rPr>
        <w:t xml:space="preserve">. </w:t>
      </w:r>
      <w:proofErr w:type="gramStart"/>
      <w:r w:rsidRPr="00840DE0">
        <w:rPr>
          <w:sz w:val="28"/>
          <w:szCs w:val="28"/>
        </w:rPr>
        <w:t>Итоговые рекомендации публичных слушаний (протокол публичных слушаний)</w:t>
      </w:r>
      <w:r w:rsidRPr="00F4319C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по проекту правил землепользования и застройки должны содержать предложения участников публичных слушаний</w:t>
      </w:r>
      <w:r w:rsidRPr="00726140">
        <w:rPr>
          <w:sz w:val="28"/>
          <w:szCs w:val="28"/>
        </w:rPr>
        <w:t xml:space="preserve">                           </w:t>
      </w:r>
      <w:r w:rsidRPr="00840DE0">
        <w:rPr>
          <w:sz w:val="28"/>
          <w:szCs w:val="28"/>
        </w:rPr>
        <w:t xml:space="preserve"> об одобрении или отклонении поступивших предложений, замечаний </w:t>
      </w:r>
      <w:r w:rsidRPr="00726140">
        <w:rPr>
          <w:sz w:val="28"/>
          <w:szCs w:val="28"/>
        </w:rPr>
        <w:t xml:space="preserve">                                </w:t>
      </w:r>
      <w:r w:rsidRPr="00840DE0">
        <w:rPr>
          <w:sz w:val="28"/>
          <w:szCs w:val="28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984355" w:rsidRPr="008119D7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119D7">
        <w:rPr>
          <w:sz w:val="28"/>
          <w:szCs w:val="28"/>
        </w:rPr>
        <w:t>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84355" w:rsidRPr="008119D7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119D7">
        <w:rPr>
          <w:sz w:val="28"/>
          <w:szCs w:val="28"/>
        </w:rPr>
        <w:t xml:space="preserve">.6. </w:t>
      </w:r>
      <w:proofErr w:type="gramStart"/>
      <w:r w:rsidRPr="008119D7">
        <w:rPr>
          <w:sz w:val="28"/>
          <w:szCs w:val="28"/>
        </w:rPr>
        <w:t xml:space="preserve">Глава администрации муниципального образования в течение десяти дней после представления ему проекта правил землепользования                            и застройки с приложенными к нему протоколами публичных слушаний                            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</w:t>
      </w:r>
      <w:r w:rsidRPr="008119D7">
        <w:rPr>
          <w:sz w:val="28"/>
          <w:szCs w:val="28"/>
        </w:rPr>
        <w:lastRenderedPageBreak/>
        <w:t>землепользования и застройки и о направлении его на доработку с указанием даты его повторного</w:t>
      </w:r>
      <w:proofErr w:type="gramEnd"/>
      <w:r w:rsidRPr="008119D7">
        <w:rPr>
          <w:sz w:val="28"/>
          <w:szCs w:val="28"/>
        </w:rPr>
        <w:t xml:space="preserve"> представления.</w:t>
      </w:r>
    </w:p>
    <w:p w:rsidR="00984355" w:rsidRPr="008119D7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073966">
        <w:rPr>
          <w:sz w:val="28"/>
          <w:szCs w:val="28"/>
        </w:rPr>
        <w:t>2</w:t>
      </w:r>
      <w:r w:rsidRPr="008119D7">
        <w:rPr>
          <w:sz w:val="28"/>
          <w:szCs w:val="28"/>
        </w:rPr>
        <w:t xml:space="preserve">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073966">
        <w:rPr>
          <w:color w:val="000000" w:themeColor="text1"/>
          <w:sz w:val="28"/>
          <w:szCs w:val="28"/>
        </w:rPr>
        <w:t xml:space="preserve">12.1 - 12.6 настоящего </w:t>
      </w:r>
      <w:r w:rsidRPr="008119D7">
        <w:rPr>
          <w:sz w:val="28"/>
          <w:szCs w:val="28"/>
        </w:rPr>
        <w:t>Положения.</w:t>
      </w:r>
    </w:p>
    <w:p w:rsidR="00984355" w:rsidRPr="00ED02B3" w:rsidRDefault="00984355" w:rsidP="0098435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4355" w:rsidRPr="004514D9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Pr="00A61F8A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 w:rsidRPr="00840DE0">
        <w:rPr>
          <w:sz w:val="28"/>
          <w:szCs w:val="28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>
        <w:rPr>
          <w:sz w:val="28"/>
          <w:szCs w:val="28"/>
        </w:rPr>
        <w:t>такого обращения</w:t>
      </w:r>
      <w:r w:rsidRPr="00A61F8A">
        <w:rPr>
          <w:sz w:val="28"/>
          <w:szCs w:val="28"/>
        </w:rPr>
        <w:t xml:space="preserve"> на рассмотрение                                         в представительный орган муниципального образования.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BA3954">
        <w:rPr>
          <w:sz w:val="28"/>
          <w:szCs w:val="28"/>
        </w:rPr>
        <w:t>. Срок проведения публичных слушаний с момента оповещения жителей</w:t>
      </w:r>
      <w:r>
        <w:rPr>
          <w:sz w:val="28"/>
          <w:szCs w:val="28"/>
        </w:rPr>
        <w:t xml:space="preserve"> муниципального образования</w:t>
      </w:r>
      <w:r w:rsidRPr="00BA3954">
        <w:rPr>
          <w:sz w:val="28"/>
          <w:szCs w:val="28"/>
        </w:rPr>
        <w:t xml:space="preserve"> о времени и месте их проведения </w:t>
      </w:r>
      <w:r>
        <w:rPr>
          <w:sz w:val="28"/>
          <w:szCs w:val="28"/>
        </w:rPr>
        <w:t xml:space="preserve">                                        </w:t>
      </w:r>
      <w:r w:rsidRPr="00BA3954">
        <w:rPr>
          <w:sz w:val="28"/>
          <w:szCs w:val="28"/>
        </w:rPr>
        <w:t>до дня опубликования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заключения о результатах публичных слушаний </w:t>
      </w:r>
      <w:r>
        <w:rPr>
          <w:sz w:val="28"/>
          <w:szCs w:val="28"/>
        </w:rPr>
        <w:t xml:space="preserve">                        </w:t>
      </w:r>
      <w:r w:rsidRPr="00BA3954">
        <w:rPr>
          <w:sz w:val="28"/>
          <w:szCs w:val="28"/>
        </w:rPr>
        <w:t>не может быть более одного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месяца.</w:t>
      </w:r>
    </w:p>
    <w:p w:rsidR="00984355" w:rsidRPr="00BA3954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 w:rsidRPr="00BA39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A3954">
        <w:rPr>
          <w:sz w:val="28"/>
          <w:szCs w:val="28"/>
        </w:rPr>
        <w:t xml:space="preserve">. </w:t>
      </w:r>
      <w:proofErr w:type="gramStart"/>
      <w:r w:rsidRPr="00BA3954">
        <w:rPr>
          <w:sz w:val="28"/>
          <w:szCs w:val="28"/>
        </w:rPr>
        <w:t>На основании заключения о результатах публичных слушаний по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вопросу о предоставлении разрешения на условно разрешенный вид</w:t>
      </w:r>
      <w:proofErr w:type="gramEnd"/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комиссия </w:t>
      </w:r>
      <w:r w:rsidRPr="00BA395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подготовку</w:t>
      </w:r>
      <w:r w:rsidRPr="00BA3954">
        <w:rPr>
          <w:sz w:val="28"/>
          <w:szCs w:val="28"/>
        </w:rPr>
        <w:t xml:space="preserve"> рекомендаций 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предоставлении разрешения на условно разрешенный вид использования или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об отказе в предоставлении такого разрешения с указанием причин принятого</w:t>
      </w:r>
      <w:r>
        <w:rPr>
          <w:sz w:val="28"/>
          <w:szCs w:val="28"/>
        </w:rPr>
        <w:t xml:space="preserve"> решения и направляет их главе а</w:t>
      </w:r>
      <w:r w:rsidRPr="00BA39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BA3954">
        <w:rPr>
          <w:sz w:val="28"/>
          <w:szCs w:val="28"/>
        </w:rPr>
        <w:t>. Указанное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решение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официального опубликования муниципальных правовых актов.</w:t>
      </w:r>
    </w:p>
    <w:p w:rsidR="00984355" w:rsidRPr="00BA3954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BA3954">
        <w:rPr>
          <w:sz w:val="28"/>
          <w:szCs w:val="28"/>
        </w:rPr>
        <w:t>. Расходы, связанные с организацией и проведением публичных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слушаний по вопросу предоставления разрешения на условно разрешенный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lastRenderedPageBreak/>
        <w:t>вид использования, несет физическое или юридическое лицо,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заинтересованное в представлении такого разрешения.</w:t>
      </w:r>
    </w:p>
    <w:p w:rsidR="00984355" w:rsidRPr="00ED02B3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Pr="00BA3954">
        <w:rPr>
          <w:sz w:val="28"/>
          <w:szCs w:val="28"/>
        </w:rPr>
        <w:t xml:space="preserve"> В случае</w:t>
      </w:r>
      <w:proofErr w:type="gramStart"/>
      <w:r w:rsidRPr="00BA3954">
        <w:rPr>
          <w:sz w:val="28"/>
          <w:szCs w:val="28"/>
        </w:rPr>
        <w:t>,</w:t>
      </w:r>
      <w:proofErr w:type="gramEnd"/>
      <w:r w:rsidRPr="00BA3954">
        <w:rPr>
          <w:sz w:val="28"/>
          <w:szCs w:val="28"/>
        </w:rPr>
        <w:t xml:space="preserve"> если условно разрешенный вид использования земельного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участка или объекта капитального строительства включен в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градостроительный регламент в установленном для внесения изменений в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правила землепользования и застройки порядке, после проведения публичных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слушаний по инициативе физического или юридического лица,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заинтересованного в предоставлении разрешения на условно разрешенный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вид использования, решение о предоставлении разрешения на условно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разрешенный вид использования такому лицу принимается без проведения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публичных слушаний.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 xml:space="preserve">14. Публичные слушания о предоставлении разрешения на отклонение </w:t>
      </w: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984355" w:rsidRPr="004514D9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Pr="00A61F8A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 w:rsidRPr="00840DE0">
        <w:rPr>
          <w:sz w:val="28"/>
          <w:szCs w:val="28"/>
        </w:rPr>
        <w:t xml:space="preserve">.1. Публичные слушания о предоставлении разрешения </w:t>
      </w:r>
      <w:r w:rsidRPr="00BA3954">
        <w:rPr>
          <w:sz w:val="28"/>
          <w:szCs w:val="28"/>
        </w:rPr>
        <w:t xml:space="preserve">                                  </w:t>
      </w:r>
      <w:r w:rsidRPr="00840DE0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</w:t>
      </w:r>
      <w:r w:rsidRPr="00A61F8A">
        <w:rPr>
          <w:sz w:val="28"/>
          <w:szCs w:val="28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984355" w:rsidRPr="00840DE0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BA3954">
        <w:rPr>
          <w:sz w:val="28"/>
          <w:szCs w:val="28"/>
        </w:rPr>
        <w:t>. Срок проведения публичных слушаний с момента оповещения жителей</w:t>
      </w:r>
      <w:r>
        <w:rPr>
          <w:sz w:val="28"/>
          <w:szCs w:val="28"/>
        </w:rPr>
        <w:t xml:space="preserve"> муниципального образования</w:t>
      </w:r>
      <w:r w:rsidRPr="00BA3954">
        <w:rPr>
          <w:sz w:val="28"/>
          <w:szCs w:val="28"/>
        </w:rPr>
        <w:t xml:space="preserve"> о времени и месте их проведения </w:t>
      </w:r>
      <w:r>
        <w:rPr>
          <w:sz w:val="28"/>
          <w:szCs w:val="28"/>
        </w:rPr>
        <w:t xml:space="preserve">                                        </w:t>
      </w:r>
      <w:r w:rsidRPr="00BA3954">
        <w:rPr>
          <w:sz w:val="28"/>
          <w:szCs w:val="28"/>
        </w:rPr>
        <w:t>до дня опубликования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заключения о результатах публичных слушаний </w:t>
      </w:r>
      <w:r>
        <w:rPr>
          <w:sz w:val="28"/>
          <w:szCs w:val="28"/>
        </w:rPr>
        <w:t xml:space="preserve">                        </w:t>
      </w:r>
      <w:r w:rsidRPr="00BA3954">
        <w:rPr>
          <w:sz w:val="28"/>
          <w:szCs w:val="28"/>
        </w:rPr>
        <w:t>не может быть более одного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месяца.</w:t>
      </w:r>
    </w:p>
    <w:p w:rsidR="00984355" w:rsidRPr="00BA3954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 w:rsidRPr="00BA39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A3954">
        <w:rPr>
          <w:sz w:val="28"/>
          <w:szCs w:val="28"/>
        </w:rPr>
        <w:t xml:space="preserve">. </w:t>
      </w:r>
      <w:proofErr w:type="gramStart"/>
      <w:r w:rsidRPr="00BA3954">
        <w:rPr>
          <w:sz w:val="28"/>
          <w:szCs w:val="28"/>
        </w:rPr>
        <w:t>На основании заключения о результатах публичных слушаний по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о предоставлении разрешения</w:t>
      </w:r>
      <w:r w:rsidRPr="00BA3954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комиссия </w:t>
      </w:r>
      <w:r w:rsidRPr="00BA395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подготовку</w:t>
      </w:r>
      <w:r w:rsidRPr="00BA3954">
        <w:rPr>
          <w:sz w:val="28"/>
          <w:szCs w:val="28"/>
        </w:rPr>
        <w:t xml:space="preserve"> рекомендаций 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</w:t>
      </w:r>
      <w:r w:rsidRPr="00BA3954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  <w:r w:rsidRPr="00840DE0">
        <w:rPr>
          <w:sz w:val="28"/>
          <w:szCs w:val="28"/>
        </w:rPr>
        <w:lastRenderedPageBreak/>
        <w:t>капитального строительства</w:t>
      </w:r>
      <w:r w:rsidRPr="00BA395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об отказе в предоставлении такого разрешения с указанием причин принятого</w:t>
      </w:r>
      <w:r>
        <w:rPr>
          <w:sz w:val="28"/>
          <w:szCs w:val="28"/>
        </w:rPr>
        <w:t xml:space="preserve"> решения и направляет их главе а</w:t>
      </w:r>
      <w:r w:rsidRPr="00BA39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proofErr w:type="gramEnd"/>
      <w:r w:rsidRPr="00BA3954">
        <w:rPr>
          <w:sz w:val="28"/>
          <w:szCs w:val="28"/>
        </w:rPr>
        <w:t>. Указанное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решение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официального опубликования муниципальных правовых актов.</w:t>
      </w:r>
    </w:p>
    <w:p w:rsidR="00984355" w:rsidRPr="00BA3954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BA3954">
        <w:rPr>
          <w:sz w:val="28"/>
          <w:szCs w:val="28"/>
        </w:rPr>
        <w:t>. Расходы, связанные с организацией и проведением публичных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слушаний по вопросу </w:t>
      </w:r>
      <w:r>
        <w:rPr>
          <w:sz w:val="28"/>
          <w:szCs w:val="28"/>
        </w:rPr>
        <w:t>предоставления разрешения</w:t>
      </w:r>
      <w:r w:rsidRPr="00BA3954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на отклонение</w:t>
      </w:r>
      <w:r>
        <w:rPr>
          <w:sz w:val="28"/>
          <w:szCs w:val="28"/>
        </w:rPr>
        <w:t xml:space="preserve">                                 </w:t>
      </w:r>
      <w:r w:rsidRPr="00840DE0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sz w:val="28"/>
          <w:szCs w:val="28"/>
        </w:rPr>
        <w:t>, несет физическое или юридическое лицо,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заинтересованное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 представлении такого разрешения.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15. Публичные слушания по проекту планировки территории                                и проекту межевания территории</w:t>
      </w:r>
    </w:p>
    <w:p w:rsidR="00984355" w:rsidRPr="004514D9" w:rsidRDefault="00984355" w:rsidP="00984355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984355" w:rsidRPr="00A61F8A" w:rsidRDefault="00984355" w:rsidP="009843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 w:rsidRPr="004909E1">
        <w:rPr>
          <w:sz w:val="28"/>
          <w:szCs w:val="28"/>
        </w:rPr>
        <w:t xml:space="preserve">Публичные слушания по проекту планировки территории </w:t>
      </w:r>
      <w:r>
        <w:rPr>
          <w:sz w:val="28"/>
          <w:szCs w:val="28"/>
        </w:rPr>
        <w:t xml:space="preserve">                            </w:t>
      </w:r>
      <w:r w:rsidRPr="004909E1">
        <w:rPr>
          <w:sz w:val="28"/>
          <w:szCs w:val="28"/>
        </w:rPr>
        <w:t>и проекту</w:t>
      </w:r>
      <w:r>
        <w:rPr>
          <w:sz w:val="28"/>
          <w:szCs w:val="28"/>
        </w:rPr>
        <w:t xml:space="preserve"> </w:t>
      </w:r>
      <w:r w:rsidRPr="004909E1">
        <w:rPr>
          <w:sz w:val="28"/>
          <w:szCs w:val="28"/>
        </w:rPr>
        <w:t>межевания территории проводятся с у</w:t>
      </w:r>
      <w:r>
        <w:rPr>
          <w:sz w:val="28"/>
          <w:szCs w:val="28"/>
        </w:rPr>
        <w:t xml:space="preserve">частием граждан, проживающих на </w:t>
      </w:r>
      <w:r w:rsidRPr="004909E1">
        <w:rPr>
          <w:sz w:val="28"/>
          <w:szCs w:val="28"/>
        </w:rPr>
        <w:t>территории, применительно к которой осуще</w:t>
      </w:r>
      <w:r>
        <w:rPr>
          <w:sz w:val="28"/>
          <w:szCs w:val="28"/>
        </w:rPr>
        <w:t xml:space="preserve">ствляется подготовка проекта ее </w:t>
      </w:r>
      <w:r w:rsidRPr="004909E1">
        <w:rPr>
          <w:sz w:val="28"/>
          <w:szCs w:val="28"/>
        </w:rPr>
        <w:t>планировки и проекта ее межевания, правоо</w:t>
      </w:r>
      <w:r>
        <w:rPr>
          <w:sz w:val="28"/>
          <w:szCs w:val="28"/>
        </w:rPr>
        <w:t xml:space="preserve">бладателей земельных участков и </w:t>
      </w:r>
      <w:r w:rsidRPr="004909E1">
        <w:rPr>
          <w:sz w:val="28"/>
          <w:szCs w:val="28"/>
        </w:rPr>
        <w:t>объектов капитального строительс</w:t>
      </w:r>
      <w:r>
        <w:rPr>
          <w:sz w:val="28"/>
          <w:szCs w:val="28"/>
        </w:rPr>
        <w:t xml:space="preserve">тва, расположенных на указанной </w:t>
      </w:r>
      <w:r w:rsidRPr="004909E1">
        <w:rPr>
          <w:sz w:val="28"/>
          <w:szCs w:val="28"/>
        </w:rPr>
        <w:t>территории, лиц, законные интересы которы</w:t>
      </w:r>
      <w:r>
        <w:rPr>
          <w:sz w:val="28"/>
          <w:szCs w:val="28"/>
        </w:rPr>
        <w:t xml:space="preserve">х могут быть нарушены в связи с </w:t>
      </w:r>
      <w:r w:rsidRPr="004909E1">
        <w:rPr>
          <w:sz w:val="28"/>
          <w:szCs w:val="28"/>
        </w:rPr>
        <w:t>реализацией таких проектов.</w:t>
      </w:r>
      <w:proofErr w:type="gramEnd"/>
    </w:p>
    <w:p w:rsidR="00984355" w:rsidRPr="00A61F8A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840DE0">
        <w:rPr>
          <w:sz w:val="28"/>
          <w:szCs w:val="28"/>
        </w:rPr>
        <w:t xml:space="preserve">. Публичные слушания по проекту планировки территории </w:t>
      </w:r>
      <w:r>
        <w:rPr>
          <w:sz w:val="28"/>
          <w:szCs w:val="28"/>
        </w:rPr>
        <w:t xml:space="preserve">                                     </w:t>
      </w:r>
      <w:r w:rsidRPr="00840DE0">
        <w:rPr>
          <w:sz w:val="28"/>
          <w:szCs w:val="28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Pr="00A61F8A">
        <w:rPr>
          <w:sz w:val="28"/>
          <w:szCs w:val="28"/>
        </w:rPr>
        <w:t xml:space="preserve">со дня внесения такого </w:t>
      </w:r>
      <w:r>
        <w:rPr>
          <w:sz w:val="28"/>
          <w:szCs w:val="28"/>
        </w:rPr>
        <w:t>проекта</w:t>
      </w:r>
      <w:r w:rsidRPr="00A61F8A">
        <w:rPr>
          <w:sz w:val="28"/>
          <w:szCs w:val="28"/>
        </w:rPr>
        <w:t xml:space="preserve"> на рассмотрение в представительный орган муниципального образования.</w:t>
      </w:r>
    </w:p>
    <w:p w:rsidR="00984355" w:rsidRPr="007053C6" w:rsidRDefault="00984355" w:rsidP="00984355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54398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.3</w:t>
      </w:r>
      <w:r w:rsidRPr="007053C6">
        <w:rPr>
          <w:rFonts w:eastAsia="Calibri"/>
          <w:sz w:val="28"/>
          <w:szCs w:val="28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eastAsia="Calibri"/>
          <w:sz w:val="28"/>
          <w:szCs w:val="28"/>
        </w:rPr>
        <w:t xml:space="preserve">                         </w:t>
      </w:r>
      <w:r w:rsidRPr="007053C6">
        <w:rPr>
          <w:rFonts w:eastAsia="Calibri"/>
          <w:sz w:val="28"/>
          <w:szCs w:val="28"/>
        </w:rPr>
        <w:t xml:space="preserve">до дня опубликования заключения о результатах публичных слушаний </w:t>
      </w:r>
      <w:r>
        <w:rPr>
          <w:rFonts w:eastAsia="Calibri"/>
          <w:sz w:val="28"/>
          <w:szCs w:val="28"/>
        </w:rPr>
        <w:t xml:space="preserve">                           </w:t>
      </w:r>
      <w:r w:rsidRPr="007053C6">
        <w:rPr>
          <w:rFonts w:eastAsia="Calibri"/>
          <w:sz w:val="28"/>
          <w:szCs w:val="28"/>
        </w:rPr>
        <w:t>не может быть менее одного месяца и более трех месяцев.</w:t>
      </w:r>
    </w:p>
    <w:p w:rsidR="00984355" w:rsidRPr="00714F8B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73966">
        <w:rPr>
          <w:sz w:val="28"/>
          <w:szCs w:val="28"/>
        </w:rPr>
        <w:t>4</w:t>
      </w:r>
      <w:r w:rsidRPr="00350C19">
        <w:rPr>
          <w:sz w:val="28"/>
          <w:szCs w:val="28"/>
        </w:rPr>
        <w:t xml:space="preserve">. </w:t>
      </w:r>
      <w:proofErr w:type="gramStart"/>
      <w:r w:rsidRPr="00350C19">
        <w:rPr>
          <w:sz w:val="28"/>
          <w:szCs w:val="28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984355" w:rsidRPr="00714F8B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84355" w:rsidRDefault="00984355" w:rsidP="0098435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4514D9">
        <w:rPr>
          <w:sz w:val="28"/>
          <w:szCs w:val="28"/>
        </w:rPr>
        <w:t xml:space="preserve">16. </w:t>
      </w:r>
      <w:r w:rsidRPr="004514D9">
        <w:rPr>
          <w:bCs/>
          <w:sz w:val="28"/>
          <w:szCs w:val="28"/>
        </w:rPr>
        <w:t>Публичные слушания по проекту</w:t>
      </w:r>
      <w:r w:rsidRPr="004514D9">
        <w:rPr>
          <w:sz w:val="28"/>
          <w:szCs w:val="28"/>
        </w:rPr>
        <w:t xml:space="preserve"> правил благоустройства территорий муниципального образования</w:t>
      </w:r>
    </w:p>
    <w:p w:rsidR="00984355" w:rsidRPr="004514D9" w:rsidRDefault="00984355" w:rsidP="0098435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bookmarkStart w:id="3" w:name="_GoBack"/>
      <w:bookmarkEnd w:id="3"/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4D8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74D8D">
        <w:rPr>
          <w:sz w:val="28"/>
          <w:szCs w:val="28"/>
        </w:rPr>
        <w:t>.1. Решение о проведении публичных слушаний по проекту правил благоустройства территории, проекту муниципального правового акта</w:t>
      </w:r>
      <w:r>
        <w:rPr>
          <w:sz w:val="28"/>
          <w:szCs w:val="28"/>
        </w:rPr>
        <w:t xml:space="preserve">                                            </w:t>
      </w:r>
      <w:r w:rsidRPr="00374D8D">
        <w:rPr>
          <w:sz w:val="28"/>
          <w:szCs w:val="28"/>
        </w:rPr>
        <w:t xml:space="preserve"> о внесении изменений в правила благоустройства территории (далее – проект правил благоустройства) принимает </w:t>
      </w:r>
      <w:r>
        <w:rPr>
          <w:sz w:val="28"/>
          <w:szCs w:val="28"/>
        </w:rPr>
        <w:t>председатель представительного органа муниципального образования</w:t>
      </w:r>
      <w:r w:rsidRPr="00374D8D">
        <w:rPr>
          <w:sz w:val="28"/>
          <w:szCs w:val="28"/>
        </w:rPr>
        <w:t xml:space="preserve"> в срок не позднее чем через 10 дней со дня получения такого проекта.</w:t>
      </w:r>
    </w:p>
    <w:p w:rsidR="00984355" w:rsidRPr="00374D8D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Проект п</w:t>
      </w:r>
      <w:r w:rsidRPr="00803B0E">
        <w:rPr>
          <w:sz w:val="28"/>
          <w:szCs w:val="28"/>
        </w:rPr>
        <w:t>равил благоустройства разрабатывается комиссией,</w:t>
      </w:r>
      <w:r>
        <w:rPr>
          <w:sz w:val="28"/>
          <w:szCs w:val="28"/>
        </w:rPr>
        <w:t xml:space="preserve"> </w:t>
      </w:r>
      <w:r w:rsidRPr="00803B0E">
        <w:rPr>
          <w:sz w:val="28"/>
          <w:szCs w:val="28"/>
        </w:rPr>
        <w:t xml:space="preserve">создаваемой постановлением </w:t>
      </w:r>
      <w:r>
        <w:rPr>
          <w:sz w:val="28"/>
          <w:szCs w:val="28"/>
        </w:rPr>
        <w:t>а</w:t>
      </w:r>
      <w:r w:rsidRPr="00803B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803B0E">
        <w:rPr>
          <w:sz w:val="28"/>
          <w:szCs w:val="28"/>
        </w:rPr>
        <w:t>.</w:t>
      </w:r>
    </w:p>
    <w:p w:rsidR="00984355" w:rsidRPr="00322F7C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22F7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22F7C">
        <w:rPr>
          <w:sz w:val="28"/>
          <w:szCs w:val="28"/>
        </w:rPr>
        <w:t xml:space="preserve">. Публичные слушания начинаются не позднее 15 календарных дней </w:t>
      </w:r>
      <w:proofErr w:type="gramStart"/>
      <w:r w:rsidRPr="00322F7C">
        <w:rPr>
          <w:sz w:val="28"/>
          <w:szCs w:val="28"/>
        </w:rPr>
        <w:t>с даты окончания</w:t>
      </w:r>
      <w:proofErr w:type="gramEnd"/>
      <w:r w:rsidRPr="00322F7C">
        <w:rPr>
          <w:sz w:val="28"/>
          <w:szCs w:val="28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4A48">
        <w:rPr>
          <w:sz w:val="28"/>
          <w:szCs w:val="28"/>
        </w:rPr>
        <w:t>16.</w:t>
      </w:r>
      <w:r>
        <w:rPr>
          <w:sz w:val="28"/>
          <w:szCs w:val="28"/>
        </w:rPr>
        <w:t>4</w:t>
      </w:r>
      <w:r w:rsidRPr="00644A48">
        <w:rPr>
          <w:sz w:val="28"/>
          <w:szCs w:val="28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374D8D">
        <w:rPr>
          <w:sz w:val="28"/>
          <w:szCs w:val="28"/>
        </w:rPr>
        <w:t>муниципального образования</w:t>
      </w:r>
      <w:r w:rsidRPr="00644A48">
        <w:rPr>
          <w:sz w:val="28"/>
          <w:szCs w:val="28"/>
        </w:rPr>
        <w:t xml:space="preserve"> (в случае </w:t>
      </w:r>
      <w:proofErr w:type="gramStart"/>
      <w:r w:rsidRPr="00644A48">
        <w:rPr>
          <w:sz w:val="28"/>
          <w:szCs w:val="28"/>
        </w:rPr>
        <w:t xml:space="preserve">подготовки проекта правил благоустройства всей территории </w:t>
      </w:r>
      <w:r w:rsidRPr="00374D8D">
        <w:rPr>
          <w:sz w:val="28"/>
          <w:szCs w:val="28"/>
        </w:rPr>
        <w:t>муниципального</w:t>
      </w:r>
      <w:proofErr w:type="gramEnd"/>
      <w:r w:rsidRPr="00374D8D">
        <w:rPr>
          <w:sz w:val="28"/>
          <w:szCs w:val="28"/>
        </w:rPr>
        <w:t xml:space="preserve"> образования</w:t>
      </w:r>
      <w:r w:rsidRPr="00644A48">
        <w:rPr>
          <w:sz w:val="28"/>
          <w:szCs w:val="28"/>
        </w:rPr>
        <w:t xml:space="preserve">), так </w:t>
      </w:r>
      <w:r>
        <w:rPr>
          <w:sz w:val="28"/>
          <w:szCs w:val="28"/>
        </w:rPr>
        <w:t xml:space="preserve">                                   </w:t>
      </w:r>
      <w:r w:rsidRPr="00644A48">
        <w:rPr>
          <w:sz w:val="28"/>
          <w:szCs w:val="28"/>
        </w:rPr>
        <w:t xml:space="preserve">и в отношении отдельных частей территории </w:t>
      </w:r>
      <w:r>
        <w:rPr>
          <w:sz w:val="28"/>
          <w:szCs w:val="28"/>
        </w:rPr>
        <w:t>муниципального образования</w:t>
      </w:r>
      <w:r w:rsidRPr="00644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644A48">
        <w:rPr>
          <w:sz w:val="28"/>
          <w:szCs w:val="28"/>
        </w:rPr>
        <w:t xml:space="preserve">(в случае подготовки проекта правил благоустройства части (частей) территории </w:t>
      </w:r>
      <w:r>
        <w:rPr>
          <w:sz w:val="28"/>
          <w:szCs w:val="28"/>
        </w:rPr>
        <w:t>муниципального образования</w:t>
      </w:r>
      <w:r w:rsidRPr="00644A4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84355" w:rsidRPr="00644A48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16.5. </w:t>
      </w:r>
      <w:proofErr w:type="gramStart"/>
      <w:r w:rsidRPr="00350C19">
        <w:rPr>
          <w:sz w:val="28"/>
          <w:szCs w:val="28"/>
        </w:rPr>
        <w:t xml:space="preserve">Итоговые рекомендации публичных слушаний (протокол публичных слушаний) по проекту </w:t>
      </w:r>
      <w:r w:rsidRPr="00644A48">
        <w:rPr>
          <w:sz w:val="28"/>
          <w:szCs w:val="28"/>
        </w:rPr>
        <w:t xml:space="preserve">правил благоустройства </w:t>
      </w:r>
      <w:r w:rsidRPr="00350C19">
        <w:rPr>
          <w:sz w:val="28"/>
          <w:szCs w:val="28"/>
        </w:rPr>
        <w:t xml:space="preserve">территории должны содержать предложения участников публичных слушаний </w:t>
      </w:r>
      <w:r>
        <w:rPr>
          <w:sz w:val="28"/>
          <w:szCs w:val="28"/>
        </w:rPr>
        <w:t xml:space="preserve">                            </w:t>
      </w:r>
      <w:r w:rsidRPr="00350C19">
        <w:rPr>
          <w:sz w:val="28"/>
          <w:szCs w:val="28"/>
        </w:rPr>
        <w:t xml:space="preserve">об одобрении или отклонении поступивших предложений, замечаний </w:t>
      </w:r>
      <w:r>
        <w:rPr>
          <w:sz w:val="28"/>
          <w:szCs w:val="28"/>
        </w:rPr>
        <w:t xml:space="preserve">                                     </w:t>
      </w:r>
      <w:r w:rsidRPr="00350C19">
        <w:rPr>
          <w:sz w:val="28"/>
          <w:szCs w:val="28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984355" w:rsidRDefault="00984355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4A48">
        <w:rPr>
          <w:sz w:val="28"/>
          <w:szCs w:val="28"/>
        </w:rPr>
        <w:t>16.</w:t>
      </w:r>
      <w:r>
        <w:rPr>
          <w:sz w:val="28"/>
          <w:szCs w:val="28"/>
        </w:rPr>
        <w:t>6</w:t>
      </w:r>
      <w:r w:rsidRPr="00644A48">
        <w:rPr>
          <w:sz w:val="28"/>
          <w:szCs w:val="28"/>
        </w:rPr>
        <w:t xml:space="preserve">. Проведение публичных слушаний по проектам изменений </w:t>
      </w:r>
      <w:r>
        <w:rPr>
          <w:sz w:val="28"/>
          <w:szCs w:val="28"/>
        </w:rPr>
        <w:t xml:space="preserve">                             </w:t>
      </w:r>
      <w:r w:rsidRPr="00644A48">
        <w:rPr>
          <w:sz w:val="28"/>
          <w:szCs w:val="28"/>
        </w:rPr>
        <w:t xml:space="preserve">в правила благоустройства территорий </w:t>
      </w:r>
      <w:r>
        <w:rPr>
          <w:sz w:val="28"/>
          <w:szCs w:val="28"/>
        </w:rPr>
        <w:t>муниципального образования</w:t>
      </w:r>
      <w:r w:rsidRPr="00644A48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>я в порядке, предусмотренном пунктами</w:t>
      </w:r>
      <w:r w:rsidRPr="00644A48">
        <w:rPr>
          <w:sz w:val="28"/>
          <w:szCs w:val="28"/>
        </w:rPr>
        <w:t xml:space="preserve"> 16.1-16.</w:t>
      </w:r>
      <w:r>
        <w:rPr>
          <w:sz w:val="28"/>
          <w:szCs w:val="28"/>
        </w:rPr>
        <w:t>5</w:t>
      </w:r>
      <w:r w:rsidRPr="00644A48">
        <w:rPr>
          <w:sz w:val="28"/>
          <w:szCs w:val="28"/>
        </w:rPr>
        <w:t xml:space="preserve"> настоящего Положения.</w:t>
      </w:r>
    </w:p>
    <w:p w:rsidR="005168A9" w:rsidRDefault="005168A9" w:rsidP="009843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Решение Совета сельского поселения Николаевский сельсовет муниципального района Белорецкий район Республики Башкортостан  № 34 от 17.02.2009г. «Об утверждении Положения о порядке организации и проведении публичных слушаний» признать утратившим силу </w:t>
      </w: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  <w:r w:rsidRPr="009C6975">
        <w:rPr>
          <w:rFonts w:ascii="NewtonITT" w:hAnsi="NewtonITT"/>
          <w:b/>
          <w:sz w:val="28"/>
        </w:rPr>
        <w:t>Глава сельского поселения:</w:t>
      </w:r>
      <w:r w:rsidRPr="009C6975">
        <w:rPr>
          <w:rFonts w:ascii="NewtonITT" w:hAnsi="NewtonITT"/>
          <w:b/>
          <w:sz w:val="28"/>
        </w:rPr>
        <w:tab/>
      </w:r>
      <w:r w:rsidRPr="009C6975">
        <w:rPr>
          <w:rFonts w:ascii="NewtonITT" w:hAnsi="NewtonITT"/>
          <w:b/>
          <w:sz w:val="28"/>
        </w:rPr>
        <w:tab/>
      </w:r>
      <w:r>
        <w:rPr>
          <w:rFonts w:ascii="NewtonITT" w:hAnsi="NewtonITT"/>
          <w:b/>
          <w:sz w:val="28"/>
        </w:rPr>
        <w:t>Н.К. Набиуллин</w:t>
      </w: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</w:p>
    <w:p w:rsidR="009C6975" w:rsidRPr="009C6975" w:rsidRDefault="009C6975" w:rsidP="00E43622">
      <w:pPr>
        <w:rPr>
          <w:rFonts w:ascii="NewtonITT" w:hAnsi="NewtonITT"/>
          <w:sz w:val="28"/>
          <w:lang w:val="ba-RU"/>
        </w:rPr>
      </w:pPr>
      <w:r w:rsidRPr="009C6975">
        <w:rPr>
          <w:rFonts w:ascii="NewtonITT" w:hAnsi="NewtonITT"/>
          <w:sz w:val="28"/>
        </w:rPr>
        <w:t xml:space="preserve">                                                                                                          </w:t>
      </w:r>
    </w:p>
    <w:p w:rsidR="009C6975" w:rsidRPr="009C6975" w:rsidRDefault="009C6975" w:rsidP="009C6975">
      <w:pPr>
        <w:rPr>
          <w:rFonts w:ascii="NewtonITT" w:hAnsi="NewtonITT"/>
          <w:b/>
          <w:bCs/>
          <w:sz w:val="28"/>
        </w:rPr>
      </w:pPr>
    </w:p>
    <w:p w:rsidR="00914840" w:rsidRDefault="00914840" w:rsidP="00914840"/>
    <w:p w:rsidR="00914840" w:rsidRDefault="00914840" w:rsidP="00914840"/>
    <w:p w:rsidR="00914840" w:rsidRDefault="00914840" w:rsidP="00914840"/>
    <w:p w:rsidR="007C68BB" w:rsidRPr="002B27CF" w:rsidRDefault="007C68BB" w:rsidP="00914840">
      <w:pPr>
        <w:jc w:val="center"/>
      </w:pPr>
    </w:p>
    <w:sectPr w:rsidR="007C68BB" w:rsidRPr="002B27CF" w:rsidSect="005830BE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D3" w:rsidRDefault="003F26D3" w:rsidP="00984355">
      <w:r>
        <w:separator/>
      </w:r>
    </w:p>
  </w:endnote>
  <w:endnote w:type="continuationSeparator" w:id="0">
    <w:p w:rsidR="003F26D3" w:rsidRDefault="003F26D3" w:rsidP="00984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D3" w:rsidRDefault="003F26D3" w:rsidP="00984355">
      <w:r>
        <w:separator/>
      </w:r>
    </w:p>
  </w:footnote>
  <w:footnote w:type="continuationSeparator" w:id="0">
    <w:p w:rsidR="003F26D3" w:rsidRDefault="003F26D3" w:rsidP="00984355">
      <w:r>
        <w:continuationSeparator/>
      </w:r>
    </w:p>
  </w:footnote>
  <w:footnote w:id="1">
    <w:p w:rsidR="00984355" w:rsidRPr="00ED02B3" w:rsidRDefault="00984355" w:rsidP="0098435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Применительно к определенному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EE7"/>
    <w:multiLevelType w:val="hybridMultilevel"/>
    <w:tmpl w:val="284A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6579E"/>
    <w:multiLevelType w:val="hybridMultilevel"/>
    <w:tmpl w:val="3D8A5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10893"/>
    <w:multiLevelType w:val="hybridMultilevel"/>
    <w:tmpl w:val="CD5A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ascii="Times New Roman" w:hAnsi="Times New Roman" w:cs="Times New Roman" w:hint="default"/>
      </w:rPr>
    </w:lvl>
    <w:lvl w:ilvl="2" w:tplc="6BDC641C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A7407FF"/>
    <w:multiLevelType w:val="multilevel"/>
    <w:tmpl w:val="5CA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5028F"/>
    <w:multiLevelType w:val="hybridMultilevel"/>
    <w:tmpl w:val="5CA82B6A"/>
    <w:lvl w:ilvl="0" w:tplc="41DC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41624"/>
    <w:multiLevelType w:val="multilevel"/>
    <w:tmpl w:val="5CA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2D1"/>
    <w:rsid w:val="000141DE"/>
    <w:rsid w:val="00082EF4"/>
    <w:rsid w:val="00086C18"/>
    <w:rsid w:val="000A5802"/>
    <w:rsid w:val="000B15AA"/>
    <w:rsid w:val="000B3A7C"/>
    <w:rsid w:val="00147D60"/>
    <w:rsid w:val="001B2CFA"/>
    <w:rsid w:val="001D2095"/>
    <w:rsid w:val="001E70ED"/>
    <w:rsid w:val="00202BB8"/>
    <w:rsid w:val="0024222F"/>
    <w:rsid w:val="002453CA"/>
    <w:rsid w:val="00250489"/>
    <w:rsid w:val="00255B4D"/>
    <w:rsid w:val="002A6646"/>
    <w:rsid w:val="002B27CF"/>
    <w:rsid w:val="002F270D"/>
    <w:rsid w:val="00300F64"/>
    <w:rsid w:val="0030196C"/>
    <w:rsid w:val="0030465D"/>
    <w:rsid w:val="003429A4"/>
    <w:rsid w:val="00360E28"/>
    <w:rsid w:val="00363E56"/>
    <w:rsid w:val="00374832"/>
    <w:rsid w:val="003772D6"/>
    <w:rsid w:val="003A2C3A"/>
    <w:rsid w:val="003B6671"/>
    <w:rsid w:val="003E00DA"/>
    <w:rsid w:val="003E4D16"/>
    <w:rsid w:val="003F26D3"/>
    <w:rsid w:val="0041647F"/>
    <w:rsid w:val="00434250"/>
    <w:rsid w:val="004354EC"/>
    <w:rsid w:val="004B069F"/>
    <w:rsid w:val="004B2508"/>
    <w:rsid w:val="004B7433"/>
    <w:rsid w:val="004D3114"/>
    <w:rsid w:val="005168A9"/>
    <w:rsid w:val="005830BE"/>
    <w:rsid w:val="005A6BE9"/>
    <w:rsid w:val="005E0252"/>
    <w:rsid w:val="005F4010"/>
    <w:rsid w:val="00634B44"/>
    <w:rsid w:val="00642215"/>
    <w:rsid w:val="006566ED"/>
    <w:rsid w:val="006701DE"/>
    <w:rsid w:val="00681D4F"/>
    <w:rsid w:val="006B14C3"/>
    <w:rsid w:val="006D0EA7"/>
    <w:rsid w:val="006D51E3"/>
    <w:rsid w:val="006F68E6"/>
    <w:rsid w:val="007B10FE"/>
    <w:rsid w:val="007B1821"/>
    <w:rsid w:val="007C68BB"/>
    <w:rsid w:val="007E1694"/>
    <w:rsid w:val="007E3672"/>
    <w:rsid w:val="007E5177"/>
    <w:rsid w:val="007E593E"/>
    <w:rsid w:val="007F752D"/>
    <w:rsid w:val="0081001F"/>
    <w:rsid w:val="00816B83"/>
    <w:rsid w:val="0082581D"/>
    <w:rsid w:val="0083229A"/>
    <w:rsid w:val="00847120"/>
    <w:rsid w:val="00854EF2"/>
    <w:rsid w:val="0086374A"/>
    <w:rsid w:val="00875340"/>
    <w:rsid w:val="00882190"/>
    <w:rsid w:val="008C56ED"/>
    <w:rsid w:val="008D4A61"/>
    <w:rsid w:val="008D739B"/>
    <w:rsid w:val="008E0254"/>
    <w:rsid w:val="008F7EE5"/>
    <w:rsid w:val="00914840"/>
    <w:rsid w:val="00924724"/>
    <w:rsid w:val="00931E10"/>
    <w:rsid w:val="00940F18"/>
    <w:rsid w:val="009473F7"/>
    <w:rsid w:val="00953C7D"/>
    <w:rsid w:val="00984355"/>
    <w:rsid w:val="009B5C4F"/>
    <w:rsid w:val="009B70E2"/>
    <w:rsid w:val="009C6975"/>
    <w:rsid w:val="009D10F7"/>
    <w:rsid w:val="00A1795D"/>
    <w:rsid w:val="00A42FAD"/>
    <w:rsid w:val="00A55023"/>
    <w:rsid w:val="00A5542B"/>
    <w:rsid w:val="00A61289"/>
    <w:rsid w:val="00B1199D"/>
    <w:rsid w:val="00B35163"/>
    <w:rsid w:val="00B73B11"/>
    <w:rsid w:val="00BD72A4"/>
    <w:rsid w:val="00C43243"/>
    <w:rsid w:val="00C473D7"/>
    <w:rsid w:val="00C53C90"/>
    <w:rsid w:val="00C75889"/>
    <w:rsid w:val="00CA0529"/>
    <w:rsid w:val="00CC1E3A"/>
    <w:rsid w:val="00CE717E"/>
    <w:rsid w:val="00D01773"/>
    <w:rsid w:val="00D46F7F"/>
    <w:rsid w:val="00D66BF6"/>
    <w:rsid w:val="00DA0F33"/>
    <w:rsid w:val="00DA1882"/>
    <w:rsid w:val="00DC4A89"/>
    <w:rsid w:val="00DF52F0"/>
    <w:rsid w:val="00E03699"/>
    <w:rsid w:val="00E31CC4"/>
    <w:rsid w:val="00E43622"/>
    <w:rsid w:val="00E512D1"/>
    <w:rsid w:val="00E66938"/>
    <w:rsid w:val="00E84D42"/>
    <w:rsid w:val="00EB084D"/>
    <w:rsid w:val="00EC1054"/>
    <w:rsid w:val="00ED6C5E"/>
    <w:rsid w:val="00EE7BC6"/>
    <w:rsid w:val="00F00E6B"/>
    <w:rsid w:val="00F931BE"/>
    <w:rsid w:val="00FC2721"/>
    <w:rsid w:val="00FD1BD6"/>
    <w:rsid w:val="00FD400D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2D1"/>
    <w:rPr>
      <w:sz w:val="24"/>
      <w:szCs w:val="24"/>
    </w:rPr>
  </w:style>
  <w:style w:type="paragraph" w:styleId="1">
    <w:name w:val="heading 1"/>
    <w:basedOn w:val="a"/>
    <w:next w:val="a"/>
    <w:qFormat/>
    <w:rsid w:val="00D46F7F"/>
    <w:pPr>
      <w:keepNext/>
      <w:ind w:firstLine="540"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qFormat/>
    <w:rsid w:val="007C68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2D1"/>
    <w:rPr>
      <w:sz w:val="28"/>
      <w:szCs w:val="20"/>
    </w:rPr>
  </w:style>
  <w:style w:type="paragraph" w:styleId="3">
    <w:name w:val="Body Text Indent 3"/>
    <w:basedOn w:val="a"/>
    <w:rsid w:val="00E512D1"/>
    <w:pPr>
      <w:ind w:firstLine="720"/>
    </w:pPr>
    <w:rPr>
      <w:sz w:val="28"/>
      <w:szCs w:val="20"/>
    </w:rPr>
  </w:style>
  <w:style w:type="paragraph" w:customStyle="1" w:styleId="a5">
    <w:name w:val="Знак"/>
    <w:basedOn w:val="a"/>
    <w:rsid w:val="00E51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512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B73B1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2453CA"/>
    <w:pPr>
      <w:spacing w:after="120"/>
    </w:pPr>
    <w:rPr>
      <w:sz w:val="16"/>
      <w:szCs w:val="16"/>
    </w:rPr>
  </w:style>
  <w:style w:type="character" w:customStyle="1" w:styleId="80">
    <w:name w:val="Заголовок 8 Знак"/>
    <w:link w:val="8"/>
    <w:semiHidden/>
    <w:rsid w:val="007C68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4">
    <w:name w:val="Основной текст Знак"/>
    <w:link w:val="a3"/>
    <w:rsid w:val="007C68BB"/>
    <w:rPr>
      <w:sz w:val="28"/>
    </w:rPr>
  </w:style>
  <w:style w:type="paragraph" w:styleId="a7">
    <w:name w:val="Normal (Web)"/>
    <w:basedOn w:val="a"/>
    <w:uiPriority w:val="99"/>
    <w:unhideWhenUsed/>
    <w:rsid w:val="009843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355"/>
  </w:style>
  <w:style w:type="paragraph" w:styleId="a8">
    <w:name w:val="footnote text"/>
    <w:basedOn w:val="a"/>
    <w:link w:val="a9"/>
    <w:uiPriority w:val="99"/>
    <w:unhideWhenUsed/>
    <w:rsid w:val="009843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984355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984355"/>
    <w:rPr>
      <w:vertAlign w:val="superscript"/>
    </w:rPr>
  </w:style>
  <w:style w:type="character" w:customStyle="1" w:styleId="10">
    <w:name w:val="Заголовок №1_"/>
    <w:basedOn w:val="a0"/>
    <w:link w:val="11"/>
    <w:rsid w:val="00984355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84355"/>
    <w:pPr>
      <w:shd w:val="clear" w:color="auto" w:fill="FFFFFF"/>
      <w:spacing w:before="900" w:line="322" w:lineRule="exact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D16E-1EC3-43F6-A950-FD0BE37E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БАШ^ОРТОСТАН РЕСПУБЛИКА#Ы </vt:lpstr>
    </vt:vector>
  </TitlesOfParts>
  <Company>SPecialiST RePack</Company>
  <LinksUpToDate>false</LinksUpToDate>
  <CharactersWithSpaces>34110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БАШ^ОРТОСТАН РЕСПУБЛИКА#Ы</dc:title>
  <dc:creator>User159Домнина</dc:creator>
  <cp:lastModifiedBy>Николавский с-т</cp:lastModifiedBy>
  <cp:revision>4</cp:revision>
  <cp:lastPrinted>2018-05-18T11:42:00Z</cp:lastPrinted>
  <dcterms:created xsi:type="dcterms:W3CDTF">2018-06-05T10:09:00Z</dcterms:created>
  <dcterms:modified xsi:type="dcterms:W3CDTF">2018-06-05T10:28:00Z</dcterms:modified>
</cp:coreProperties>
</file>